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147E77" w:rsidRPr="00147E77" w:rsidTr="00A41021">
        <w:trPr>
          <w:cantSplit/>
        </w:trPr>
        <w:tc>
          <w:tcPr>
            <w:tcW w:w="9782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A41021">
        <w:trPr>
          <w:cantSplit/>
        </w:trPr>
        <w:tc>
          <w:tcPr>
            <w:tcW w:w="9782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E77" w:rsidRPr="00147E77" w:rsidRDefault="00147E77" w:rsidP="00A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A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ТУЛУНА</w:t>
            </w:r>
          </w:p>
        </w:tc>
      </w:tr>
      <w:tr w:rsidR="00147E77" w:rsidRPr="00147E77" w:rsidTr="00A41021">
        <w:trPr>
          <w:cantSplit/>
        </w:trPr>
        <w:tc>
          <w:tcPr>
            <w:tcW w:w="9782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A41021">
        <w:trPr>
          <w:cantSplit/>
        </w:trPr>
        <w:tc>
          <w:tcPr>
            <w:tcW w:w="9782" w:type="dxa"/>
            <w:hideMark/>
          </w:tcPr>
          <w:p w:rsidR="00147E77" w:rsidRPr="00147E77" w:rsidRDefault="00147E77" w:rsidP="002B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64147C" wp14:editId="4372BB94">
                      <wp:simplePos x="0" y="0"/>
                      <wp:positionH relativeFrom="column">
                        <wp:posOffset>-660</wp:posOffset>
                      </wp:positionH>
                      <wp:positionV relativeFrom="paragraph">
                        <wp:posOffset>49530</wp:posOffset>
                      </wp:positionV>
                      <wp:extent cx="5859475" cy="0"/>
                      <wp:effectExtent l="0" t="19050" r="825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9pt" to="46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" o:allowincell="f" strokeweight="3pt"/>
                  </w:pict>
                </mc:Fallback>
              </mc:AlternateContent>
            </w:r>
            <w:r w:rsidR="002B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E358CD" w:rsidRPr="00E358CD" w:rsidRDefault="00E358CD" w:rsidP="00E3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58CD" w:rsidRPr="00E358CD" w:rsidRDefault="00E358CD" w:rsidP="00E35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КСП </w:t>
      </w:r>
      <w:proofErr w:type="spellStart"/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36CC" w:rsidRDefault="00E358CD" w:rsidP="00E3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16.10.2024 </w:t>
      </w:r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358C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3531DF" w:rsidRPr="002336CC" w:rsidRDefault="003531DF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33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B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город </w:t>
      </w: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</w:t>
      </w:r>
    </w:p>
    <w:p w:rsidR="002336CC" w:rsidRPr="002336CC" w:rsidRDefault="002336C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Pr="002336CC" w:rsidRDefault="00565333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5E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5-о</w:t>
      </w:r>
    </w:p>
    <w:p w:rsidR="002336CC" w:rsidRDefault="00565333" w:rsidP="00A4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207464" w:rsidRPr="0020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</w:t>
      </w:r>
      <w:r w:rsid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021" w:rsidRP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</w:t>
      </w:r>
      <w:proofErr w:type="gramStart"/>
      <w:r w:rsidR="00A41021" w:rsidRP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формирования перечней проектов народных инициатив</w:t>
      </w:r>
      <w:proofErr w:type="gramEnd"/>
      <w:r w:rsidR="00A41021" w:rsidRPr="00A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исполнения. Проверка расходования бюджетных средств муниципального образования — «город Тулун», выделенных на реализацию мероприятий проектов народных инициатив в 2021-2023 годах»</w:t>
      </w:r>
      <w:r w:rsidR="00207464" w:rsidRPr="0020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30C" w:rsidRDefault="0071330C" w:rsidP="00A4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6F" w:rsidRDefault="00662F6F" w:rsidP="00662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экз.</w:t>
      </w:r>
    </w:p>
    <w:p w:rsidR="002336CC" w:rsidRDefault="002336CC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B31" w:rsidRPr="006F1B31" w:rsidRDefault="007047D7" w:rsidP="006F1B31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проведения контрольного мероприятия:</w:t>
      </w: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7D7" w:rsidRPr="006F1B31" w:rsidRDefault="00C371E5" w:rsidP="006F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части 2 статьи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контролю, утвержденны</w:t>
      </w:r>
      <w:r w:rsidR="00D64F84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г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26.06.2020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24-ДГО, Положение  о Контрольно-счетной палате город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Тулуна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города Тулуна от 28.10.2021 № 24-ДГО, п. 1.8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КСП </w:t>
      </w:r>
      <w:proofErr w:type="spellStart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год, утвержденного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  <w:proofErr w:type="spellStart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КСП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г.Тулуна</w:t>
      </w:r>
      <w:proofErr w:type="spellEnd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-р; распоряжение председателя КСП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41021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047D7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прове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контрольного мероприятия»</w:t>
      </w:r>
      <w:r w:rsidR="0071330C" w:rsidRP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изменениями, внесенными </w:t>
      </w:r>
      <w:r w:rsidR="0071330C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330C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КСП </w:t>
      </w:r>
      <w:proofErr w:type="spellStart"/>
      <w:r w:rsidR="0071330C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г.Тулуна</w:t>
      </w:r>
      <w:proofErr w:type="spellEnd"/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17.09.2024 № 34-р </w:t>
      </w:r>
      <w:r w:rsidR="0071330C" w:rsidRPr="0053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распоряжение </w:t>
      </w:r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1330C" w:rsidRPr="00533E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31-р от 19.08.2024</w:t>
      </w:r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670A" w:rsidRPr="006F1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7D7" w:rsidRPr="007047D7" w:rsidRDefault="007047D7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контрольного мероприятия:</w:t>
      </w: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7D7" w:rsidRPr="007047D7" w:rsidRDefault="007047D7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 законодательные и иные нормативные правовые акты, законодательные  и иные нормативные правовые акты Иркутской области, нормативные  правовые акты муниципального образования – «город Тулун», приказы, распоряжения и методические указания, регламентирующие отношения по формированию,  предоставлению, использования бюджетных средств на реализацию  мероприятий проектов народных инициатив; учету расходов;</w:t>
      </w:r>
    </w:p>
    <w:p w:rsidR="007047D7" w:rsidRPr="007047D7" w:rsidRDefault="007047D7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объектов контрольного мероприятия по формированию и использованию бюджетных  средств  на реализацию мероприятий проектов народных инициатив;</w:t>
      </w:r>
    </w:p>
    <w:p w:rsidR="007047D7" w:rsidRDefault="007047D7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предоставлении субсидий муниципальному образованию – «город Тулун», платежные документы, контракты, договоры, бухгалтерская отчетность, статистическая и иная отчетность, первичные учетные документы по предоставлению и использованию бюджетных средств, направленных на реализацию мероприятий проектов народных инициатив.</w:t>
      </w:r>
    </w:p>
    <w:p w:rsidR="00544783" w:rsidRPr="00247247" w:rsidRDefault="00247247" w:rsidP="0024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047D7" w:rsidRPr="0024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контрольного мероприятия: </w:t>
      </w:r>
    </w:p>
    <w:p w:rsidR="007047D7" w:rsidRPr="00544783" w:rsidRDefault="00FB4DD2" w:rsidP="0054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  <w:r w:rsidR="00D64F84" w:rsidRPr="005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4F84" w:rsidRPr="00544783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</w:t>
      </w:r>
      <w:r w:rsidRPr="00544783">
        <w:rPr>
          <w:rFonts w:ascii="Times New Roman" w:hAnsi="Times New Roman" w:cs="Times New Roman"/>
          <w:bCs/>
          <w:sz w:val="24"/>
          <w:szCs w:val="24"/>
        </w:rPr>
        <w:t>а муниципального образования – «город Тулун»</w:t>
      </w:r>
      <w:r w:rsidR="00D64F84" w:rsidRPr="00544783">
        <w:rPr>
          <w:rFonts w:ascii="Times New Roman" w:hAnsi="Times New Roman" w:cs="Times New Roman"/>
          <w:bCs/>
          <w:sz w:val="24"/>
          <w:szCs w:val="24"/>
        </w:rPr>
        <w:t>.</w:t>
      </w:r>
    </w:p>
    <w:p w:rsidR="00C371E5" w:rsidRDefault="007047D7" w:rsidP="0053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Цели контрольного мероприятия:</w:t>
      </w: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70A" w:rsidRDefault="007047D7" w:rsidP="0053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 </w:t>
      </w:r>
      <w:proofErr w:type="gramStart"/>
      <w:r w:rsidR="0053670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формирования перечней проектов народных инициатив</w:t>
      </w:r>
      <w:proofErr w:type="gramEnd"/>
      <w:r w:rsidR="0053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исполнения; 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4DD2" w:rsidRP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расходования бюджетных средств муниципального образования — «город Тулун», выделенных на реализацию мероприя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проектов народных инициатив.</w:t>
      </w:r>
    </w:p>
    <w:p w:rsidR="007047D7" w:rsidRDefault="007047D7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70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Проверяемый период деятельности: 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8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7047D7" w:rsidRDefault="00F42A14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47D7" w:rsidRPr="0070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проведения контрольного мероприятия: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1330C">
        <w:rPr>
          <w:rFonts w:ascii="Times New Roman" w:eastAsia="Times New Roman" w:hAnsi="Times New Roman" w:cs="Times New Roman"/>
          <w:sz w:val="24"/>
          <w:szCs w:val="24"/>
          <w:lang w:eastAsia="ru-RU"/>
        </w:rPr>
        <w:t>04.10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B4DD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9F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330C" w:rsidRPr="0071330C" w:rsidRDefault="0071330C" w:rsidP="0070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Настоящий отч</w:t>
      </w:r>
      <w:r w:rsidR="00A6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 подготовлен на основании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6D9" w:rsidRP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 «Проверка </w:t>
      </w:r>
      <w:proofErr w:type="gramStart"/>
      <w:r w:rsidR="00A656D9" w:rsidRP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формирования перечней проектов народных инициатив</w:t>
      </w:r>
      <w:proofErr w:type="gramEnd"/>
      <w:r w:rsidR="00A656D9" w:rsidRP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исполнения. Проверка расходования бюджетных средств муниципального образования — «город Тулун», выделенных на реализацию мероприятий проектов народных инициатив в 2021-2023 годах» </w:t>
      </w:r>
      <w:r w:rsid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4-а/1 от 16.09.2024,</w:t>
      </w:r>
      <w:r w:rsidR="00A656D9" w:rsidRP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6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4-а/2 от 16.09.2024, № 4-а/3 от 18.09.2024, № 4-а от 04.10.2024.</w:t>
      </w:r>
      <w:r w:rsidR="005120D1" w:rsidRPr="005120D1">
        <w:rPr>
          <w:sz w:val="24"/>
          <w:szCs w:val="24"/>
        </w:rPr>
        <w:t xml:space="preserve"> </w:t>
      </w:r>
      <w:r w:rsidR="005120D1">
        <w:rPr>
          <w:rFonts w:ascii="Times New Roman" w:hAnsi="Times New Roman" w:cs="Times New Roman"/>
          <w:sz w:val="24"/>
          <w:szCs w:val="24"/>
        </w:rPr>
        <w:t xml:space="preserve">Пояснения и замечания по актам в установленный нормативно-правовым актом срок в адрес Контрольно-счетной палаты </w:t>
      </w:r>
      <w:r w:rsidR="00C25008">
        <w:rPr>
          <w:rFonts w:ascii="Times New Roman" w:hAnsi="Times New Roman" w:cs="Times New Roman"/>
          <w:sz w:val="24"/>
          <w:szCs w:val="24"/>
        </w:rPr>
        <w:t xml:space="preserve">города Тулуна </w:t>
      </w:r>
      <w:r w:rsidR="005120D1">
        <w:rPr>
          <w:rFonts w:ascii="Times New Roman" w:hAnsi="Times New Roman" w:cs="Times New Roman"/>
          <w:sz w:val="24"/>
          <w:szCs w:val="24"/>
        </w:rPr>
        <w:t>не предоставлялись.</w:t>
      </w:r>
    </w:p>
    <w:p w:rsidR="002336CC" w:rsidRPr="002336CC" w:rsidRDefault="002336CC" w:rsidP="0023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30C" w:rsidRDefault="0071330C" w:rsidP="00472D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71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 контрольного мероприятия установлено с</w:t>
      </w:r>
      <w:r w:rsidR="002336CC" w:rsidRPr="00126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ледующее:</w:t>
      </w:r>
      <w:r w:rsidR="0011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7284" w:rsidRDefault="00116E31" w:rsidP="00472D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A2E4E" w:rsidRDefault="00106DE6" w:rsidP="00106DE6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proofErr w:type="gramStart"/>
      <w:r w:rsidR="00D6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организации формирования перечней проектов народных</w:t>
      </w:r>
      <w:proofErr w:type="gramEnd"/>
      <w:r w:rsidR="00D6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инициатив, соблюдения условий предоставления и расходования субсидий из областного бюджета</w:t>
      </w:r>
    </w:p>
    <w:p w:rsidR="002D5313" w:rsidRDefault="002D5313" w:rsidP="006134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313" w:rsidRPr="002D5313" w:rsidRDefault="002D5313" w:rsidP="002D53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313" w:rsidRDefault="006134DB" w:rsidP="002D5313">
      <w:pPr>
        <w:pStyle w:val="a5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2D5313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139 Бюджетног</w:t>
      </w:r>
      <w:r w:rsidR="00E3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 н</w:t>
      </w:r>
      <w:r w:rsidR="002D5313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ормативные правовые акты субъекта Российской Федерации, устанавливающие порядок предоставления и распределения каждой субсидии, принимаются в соответствии с правилами,  устанавливающими общие требования к формированию, предоставлению и распределению субсидий из бюджета субъекта Российской Федерации местным бюджетам, а также порядок определения и установления предельного уровня </w:t>
      </w:r>
      <w:proofErr w:type="spellStart"/>
      <w:r w:rsidR="002D5313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2D5313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Российской Федерации (в процентах) объема расходного обязательства</w:t>
      </w:r>
      <w:proofErr w:type="gramEnd"/>
      <w:r w:rsidR="002D5313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устанавливаются нормативным правовым актом высшего исполнительного органа субъекта Российской Федерации.</w:t>
      </w:r>
    </w:p>
    <w:p w:rsidR="002D5313" w:rsidRDefault="002D5313" w:rsidP="002D5313">
      <w:pPr>
        <w:pStyle w:val="a5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Иркутской области от 24.09.2018 № 675-пп «О формировании, предоставлении и распределении субсидий местным бюджетам из областного бюджета» (вместе с «Правилами, устанавливающие общие требования к формированию, предоставлению и распределению </w:t>
      </w:r>
      <w:proofErr w:type="gram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proofErr w:type="gram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бюджетам из областного бюджета, а также порядок определения и установления предельного уровня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образования Иркутской области») установлены правила, устанавливающие общие требования к формированию, предоставлению и распределению </w:t>
      </w:r>
      <w:proofErr w:type="gram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proofErr w:type="gram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бюджетам из областного бюджета, а также порядок определения и установления предельного уровня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образования Иркутской области (далее - Постановление Правительства Иркутской области       № 675-пп).</w:t>
      </w:r>
    </w:p>
    <w:p w:rsidR="00E35B59" w:rsidRPr="00E35B59" w:rsidRDefault="00E35B59" w:rsidP="00E35B59">
      <w:pPr>
        <w:pStyle w:val="a5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мероприятия подпрограммы «</w:t>
      </w: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управления 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развитием Иркутской области»</w:t>
      </w:r>
      <w:r w:rsidRPr="00F8290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Иркутской области «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и инновационная экономика»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2019 - 2026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ркутской области от 12.11.2018 № 828-пп  «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 Иркутской области «</w:t>
      </w:r>
      <w:r w:rsidRPr="00F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и инновационная экономика» на 2019 - 2026 годы»</w:t>
      </w: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участие муниципальных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Иркутской области в</w:t>
      </w: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реализацию мероприятий перечня проектов народных инициатив.</w:t>
      </w:r>
    </w:p>
    <w:p w:rsidR="002D5313" w:rsidRDefault="002D5313" w:rsidP="002D5313">
      <w:pPr>
        <w:pStyle w:val="a5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 (вместе с «Положением о предоставлении субсидий из областного бюджета местным бюджетам в целях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инициатив») утверждено Положение, которое устанавливает порядок предоставления и распределения субсидий из областного бюджета местным бюджетам в целях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(далее - Постановление Правительства Иркутской </w:t>
      </w:r>
      <w:r w:rsidR="00BA3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108-пп, Положение).</w:t>
      </w:r>
    </w:p>
    <w:p w:rsidR="002D5313" w:rsidRPr="002D5313" w:rsidRDefault="002D5313" w:rsidP="002D5313">
      <w:pPr>
        <w:pStyle w:val="a5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Правительства Иркутской области от 29.05.2020 № 498-рп «Об утверждении предельного уровня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образования Иркутской области на 2021 год и на плановый период 2022 и 2023 годов» утвержден предельный уровень </w:t>
      </w:r>
      <w:proofErr w:type="spellStart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образования Иркутской области на 2021 год и на плановый период 2022 и 2023 годов</w:t>
      </w:r>
      <w:proofErr w:type="gramEnd"/>
      <w:r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Распоряжение Правительства Иркутской области № 498-рп).</w:t>
      </w:r>
    </w:p>
    <w:p w:rsidR="00D64F84" w:rsidRDefault="002D5313" w:rsidP="002D5313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0A2E4E" w:rsidRDefault="00A62629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Положения, утвержденного 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Иркутской области  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сполнительным органом государственной власти Иркутской области, уполномоченным на предоставление субсидий, является министерство экономического развития и промышленности Иркутской области.</w:t>
      </w: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Иркутской области № 498-рп предельный уровень </w:t>
      </w:r>
      <w:proofErr w:type="spell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объема расходного обязательства муниципального образования – «город Тулун» составил:</w:t>
      </w: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- 92%;</w:t>
      </w: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- 92%;</w:t>
      </w:r>
    </w:p>
    <w:p w:rsid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– 92%.</w:t>
      </w:r>
    </w:p>
    <w:p w:rsid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B4" w:rsidRDefault="005E6AB4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пунктом 6</w:t>
      </w:r>
      <w:r w:rsidRPr="005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</w:t>
      </w:r>
      <w:r w:rsid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Иркутской области</w:t>
      </w:r>
      <w:r w:rsidRPr="005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108-пп</w:t>
      </w:r>
      <w:r w:rsidR="008238D0" w:rsidRPr="008238D0">
        <w:t xml:space="preserve"> </w:t>
      </w:r>
      <w:r w:rsidR="008238D0" w:rsidRPr="008238D0">
        <w:rPr>
          <w:rFonts w:ascii="Times New Roman" w:hAnsi="Times New Roman" w:cs="Times New Roman"/>
          <w:sz w:val="24"/>
          <w:szCs w:val="24"/>
        </w:rPr>
        <w:t>размер субсидии</w:t>
      </w:r>
      <w:r w:rsidR="008238D0">
        <w:t xml:space="preserve"> </w:t>
      </w:r>
      <w:r w:rsidR="008238D0" w:rsidRP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бюджета</w:t>
      </w:r>
      <w:r w:rsidR="008238D0" w:rsidRPr="008238D0">
        <w:t xml:space="preserve"> </w:t>
      </w:r>
      <w:r w:rsid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8238D0" w:rsidRP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8238D0" w:rsidRP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«город Тулун» в целях </w:t>
      </w:r>
      <w:proofErr w:type="spellStart"/>
      <w:r w:rsidR="008238D0" w:rsidRP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8238D0" w:rsidRP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8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составил:</w:t>
      </w:r>
    </w:p>
    <w:p w:rsidR="008238D0" w:rsidRDefault="008238D0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10 000,00</w:t>
      </w:r>
      <w:r w:rsid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8D0" w:rsidRDefault="008238D0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15 000,00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D4" w:rsidRDefault="008238D0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15 000,00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965" w:rsidRDefault="00A76965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7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мероприятий перечня проектов народных инициатив, включенных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явку на предоставление субсидий,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896,6 </w:t>
      </w:r>
      <w:proofErr w:type="spell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0D4" w:rsidRPr="006060D4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1 304,4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C52" w:rsidRDefault="006060D4" w:rsidP="006060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1 304,4</w:t>
      </w:r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proofErr w:type="spellEnd"/>
      <w:r w:rsidRPr="00606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C52" w:rsidRDefault="00472C52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59" w:rsidRDefault="00E35B59" w:rsidP="00A626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52" w:rsidRDefault="00640AA4" w:rsidP="00640A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:rsidR="00640AA4" w:rsidRDefault="00640AA4" w:rsidP="00640A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AA4" w:rsidRDefault="00640AA4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условия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п.п.2 п.8 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утвержденного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 администрацией городского округа муниципального образования – «город Тулун» и Министерством экономического развития Иркутской области заключено Соглашение от 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12.02.2021 № 05-62-62/21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предметом которого является  предоставление 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бюджета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году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муниципального образов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– «город Тулун» 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proofErr w:type="gramEnd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обязательств 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Иркутской области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реализацию мероприятий перечня проектов народных инициатив</w:t>
      </w:r>
      <w:r w:rsid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мероприятий, в</w:t>
      </w:r>
      <w:r w:rsidR="008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</w:t>
      </w:r>
      <w:r w:rsidR="008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субсидия из областного бюджета, утвержденным постановлением администрации городского округа № 93 от 28.01.2021 «Об утверждении мероприятий </w:t>
      </w:r>
      <w:r w:rsidR="008D7ED4"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проектов народных инициатив</w:t>
      </w:r>
      <w:r w:rsidR="008D7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организации работы по их реализации и расходования бюджетных средств в 2021 году»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34F6D" w:rsidRDefault="00934F6D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городского округа № 93 от 28.01.2021 «Об утверждении мероприятий перечня проектов народных инициатив, порядка организации работы по их реализации и расходования бюджетных средств в 2021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следующие мероприятия:</w:t>
      </w:r>
    </w:p>
    <w:p w:rsidR="00934F6D" w:rsidRPr="00934F6D" w:rsidRDefault="00934F6D" w:rsidP="00934F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- 4 365,0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мини-погрузчика и машины уборочной в муниципальную собственность для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дорожной деятельности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F6D" w:rsidRDefault="00934F6D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6 504,6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благоустройство территорий (приобретение и установка игрового и спортивного оборудования, малых архитектурных форм) МБДОУ «Теремок»,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ул.Дачная,8; МБДОУ «Детский сад «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Красной Звезды,30.</w:t>
      </w:r>
    </w:p>
    <w:p w:rsidR="00934F6D" w:rsidRDefault="00731723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Перечень</w:t>
      </w:r>
      <w:r w:rsidRPr="0073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731723">
        <w:t xml:space="preserve"> </w:t>
      </w:r>
      <w:r w:rsidRPr="0073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проектов народных инициатив, в целях </w:t>
      </w:r>
      <w:proofErr w:type="spellStart"/>
      <w:r w:rsidRPr="00731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3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согласованный в Соглашении</w:t>
      </w:r>
      <w:r w:rsid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934F6D"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№ 93 от 28.01.2021</w:t>
      </w:r>
      <w:r w:rsid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934F6D" w:rsidRDefault="00934F6D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№ 93 от 28.01.2021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</w:t>
      </w:r>
      <w:r w:rsidR="00B42A92" w:rsidRPr="00B42A92">
        <w:t xml:space="preserve"> </w:t>
      </w:r>
      <w:r w:rsidR="00B42A92"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 № 1250 от 07.07</w:t>
      </w:r>
      <w:r w:rsidR="00B42A92"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28.01.2021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93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перечня проектов народных инициатив, порядка организации работы по их реализации и расходования бюджетных средств в 2021 году»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следующие мероприятия:</w:t>
      </w:r>
      <w:proofErr w:type="gramEnd"/>
    </w:p>
    <w:p w:rsidR="00B42A92" w:rsidRPr="00B42A92" w:rsidRDefault="00B42A92" w:rsidP="00B42A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2 654,8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мини-погрузчика</w:t>
      </w:r>
      <w:r w:rsidR="0004154D" w:rsidRPr="0004154D">
        <w:t xml:space="preserve"> </w:t>
      </w:r>
      <w:r w:rsidR="0004154D" w:rsidRPr="0004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для организации дорожной деятельности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A92" w:rsidRDefault="00B42A92" w:rsidP="00B42A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710,2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E01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и монтаж навесного обор</w:t>
      </w:r>
      <w:r w:rsidR="00787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 на автомобиль</w:t>
      </w:r>
      <w:r w:rsidR="0004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в  муниципальной собственности для организации дорожной деятельности;</w:t>
      </w:r>
    </w:p>
    <w:p w:rsidR="00B42A92" w:rsidRDefault="00B42A92" w:rsidP="00B42A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6 504,6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благоустройство территорий (приобретение и установка игрового и спортивного оборудования, малых архитектурных форм) МБДОУ «Теремок»,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ул.Дачная,8; МБДОУ «Детский сад «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Красной Звезды,30.</w:t>
      </w:r>
    </w:p>
    <w:p w:rsidR="008C37E0" w:rsidRDefault="008C37E0" w:rsidP="00B42A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4" w:rsidRDefault="008E71D2" w:rsidP="008C3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C3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</w:t>
      </w:r>
      <w:r w:rsidR="008C37E0" w:rsidRPr="008C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E0"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утвержденного Постановлением Правитель</w:t>
      </w:r>
      <w:r w:rsidR="008C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Иркутской области № 108-пп (в редакции 2021 года)  </w:t>
      </w:r>
      <w:r w:rsid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40D4" w:rsidRP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образования экономии субсидий в результате осуществления закупок товаров, работ, услуг для обеспечения муниципальных нужд, изменения конъюнктуры цен, расторжения контракта, невыполнения Мероприятий по иным причинам или необходимости перераспределения объемов финансирования на другие Мероприятия муниципальные образования, в отношении которых принято решение о предоставлении субсидий</w:t>
      </w:r>
      <w:proofErr w:type="gramEnd"/>
      <w:r w:rsidR="00BE40D4" w:rsidRP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40D4" w:rsidRP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году предоставления субсидий, имеют право в срок до 11 ноября года предоставления субсидий направить в министерство Заявку на перераспределение субсидий по форме в соответствии с приложением 5 к настоящему Положению, документы, указанные в подпунктах 2 - 5, 7 пункта 9 настоящего Положения, и заверенную в установленном порядке копию заключения государственной экспертизы либо заключения негосударственной экспертизы (для муниципальных образований, включивших в</w:t>
      </w:r>
      <w:proofErr w:type="gramEnd"/>
      <w:r w:rsidR="00BE40D4" w:rsidRP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40D4" w:rsidRPr="00B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перераспределение субсидий мероприятие по капитальному ремонту).</w:t>
      </w:r>
      <w:proofErr w:type="gramEnd"/>
    </w:p>
    <w:p w:rsidR="008C37E0" w:rsidRDefault="008C37E0" w:rsidP="008C3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внесения изменений в мероприятия перечня проектов народных инициатив в 2021 году послужило отсутствие заявок по объявленному аукциону на приобретение машины уборочной</w:t>
      </w:r>
      <w:r w:rsidR="00D1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D1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ограничениями в соответствии с Постановлением правительства Российской Федерации от 30.04.2020 № 616</w:t>
      </w:r>
      <w:r w:rsidR="00392730" w:rsidRPr="00392730">
        <w:t xml:space="preserve"> 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2730" w:rsidRPr="003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</w:t>
      </w:r>
      <w:proofErr w:type="gramEnd"/>
      <w:r w:rsidR="00392730" w:rsidRPr="0039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92730" w:rsidRPr="00392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асности государства», которым установлен </w:t>
      </w:r>
      <w:r w:rsidR="00472453"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допуск промышленных товаров, происходящих из иностранных государств (за исключением государств - членов Евразийского экономического союза)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(пункты 98, 111 перечня </w:t>
      </w:r>
      <w:r w:rsidR="00472453"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товаров, происходящих из иностранных государств (за исключением государств - членов Евразийского экономического союза)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устанавливается</w:t>
      </w:r>
      <w:proofErr w:type="gramEnd"/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на допуск </w:t>
      </w:r>
      <w:r w:rsidR="00472453"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осуществления закупок для государственных и муниципальных нужд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2453" w:rsidRP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2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администрации городского округа от 02.09.2024 № 11919).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94B" w:rsidRPr="0099694B" w:rsidRDefault="0099694B" w:rsidP="009969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пунктом 17</w:t>
      </w: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Правительства Иркутской области № 108-пп (в редакции 2021 года)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3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в срок до 20 ноября года предоставления субсидий проверяет документы, указанные в пункте 16 настоящего Положения, и направляет сводную уточненную Заявку на рассмотрение в исполнительные органы государственной власти Иркутской области.</w:t>
      </w:r>
    </w:p>
    <w:p w:rsidR="0099694B" w:rsidRPr="0099694B" w:rsidRDefault="0099694B" w:rsidP="009969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Иркутской области в срок до 29 ноября года предоставления субсидий рассматривают сводную уточненную Заявку и направляют в министерство заключение.</w:t>
      </w:r>
    </w:p>
    <w:p w:rsidR="0099694B" w:rsidRDefault="0099694B" w:rsidP="009969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18</w:t>
      </w: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Правительства Иркутской области № 108-пп (в редакции 2021 года)  </w:t>
      </w:r>
      <w:r w:rsidR="006573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в срок до 6 декабря года предоставления субсидий с учетом заключений исполнительных органов государственной власти Иркутской области принимает решение о перераспределении субсидий либо об отказе в перераспределении субсидий.</w:t>
      </w:r>
    </w:p>
    <w:p w:rsidR="008C37E0" w:rsidRPr="008C37E0" w:rsidRDefault="006573F2" w:rsidP="008C37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Министерства экономического развития</w:t>
      </w:r>
      <w:r w:rsidR="0076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промышленности Иркутской области </w:t>
      </w:r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04.08.2021 № 62-116-мр «</w:t>
      </w:r>
      <w:r w:rsidR="000D4157"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перераспределении субсидии из областного бюджета местным бюджетам в целях </w:t>
      </w:r>
      <w:proofErr w:type="spellStart"/>
      <w:r w:rsidR="000D4157"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0D4157"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принято решение </w:t>
      </w:r>
      <w:r w:rsidR="008E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муниципального образования – «город Тулун» </w:t>
      </w:r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субсидии</w:t>
      </w:r>
      <w:r w:rsidR="00C13ECF"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</w:t>
      </w:r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мероприятия перечня проектов народных инициатив, утвержденные постановлением администрации городского округа</w:t>
      </w:r>
      <w:proofErr w:type="gramEnd"/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93 от 28.01.2021 с изменениями, внесенными постановлением адм</w:t>
      </w:r>
      <w:r w:rsidR="00800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городского округа</w:t>
      </w:r>
      <w:r w:rsidRPr="006C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1250 от 07.07.2021.</w:t>
      </w:r>
      <w:r w:rsidRPr="0065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3943" w:rsidRDefault="00923943" w:rsidP="00640A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6D" w:rsidRPr="005D28A2" w:rsidRDefault="00923943" w:rsidP="005D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</w:t>
      </w:r>
      <w:r w:rsidRPr="00923943">
        <w:t xml:space="preserve"> 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№ 93 от 28.01.2021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внесенными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№ 1250 от 07.07.2021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23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направлениям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расходования субсидий, установленным приложением 3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Положению, утвержденному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свидетельствует о выполнении условия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установленного п.п.4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 Положения, утвержденного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108-пп.</w:t>
      </w:r>
      <w:proofErr w:type="gramEnd"/>
    </w:p>
    <w:p w:rsidR="00B819A1" w:rsidRDefault="006C19E4" w:rsidP="006F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заключенному Соглашению 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предусматриваемых местном бюджете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расходных обязательств,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областного бюджета, составляет 10 869 600,00 рублей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субсидии, предоставляемой из областного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местному бюджету,  составляет 10 000 000,00 рублей</w:t>
      </w:r>
      <w:r w:rsidR="0027631B" w:rsidRPr="0027631B">
        <w:t xml:space="preserve"> 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92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объема бюджетных ассигнований, объем бюджетных ассигно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местного бюджета </w:t>
      </w:r>
      <w:r w:rsidR="0079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869 600,00</w:t>
      </w:r>
      <w:proofErr w:type="gramEnd"/>
      <w:r w:rsid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27631B"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8% от общего объема бюджетных ассигнований.</w:t>
      </w:r>
      <w:r w:rsidR="00472D35" w:rsidRPr="00126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3ABF" w:rsidRDefault="0050268E" w:rsidP="00472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Законом Иркутской области от 16.12.2020 № 114-ОЗ «Об областном бюджете на 2021 год и на плановый период 2022 и 2023 годов» м</w:t>
      </w:r>
      <w:r w:rsidR="009F751D" w:rsidRP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инис</w:t>
      </w:r>
      <w:r w:rsidR="00DA3ABF" w:rsidRP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терством финансов</w:t>
      </w:r>
      <w:r w:rsidR="009F751D" w:rsidRP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Иркутской области </w:t>
      </w:r>
      <w:r w:rsid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направлено уведомление № 863 от 01.01.2021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 предоставлении</w:t>
      </w:r>
      <w:r w:rsidR="00476DFE" w:rsidRPr="00476DFE">
        <w:t xml:space="preserve"> 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муниципальному учреждению «Администрация</w:t>
      </w:r>
      <w:r w:rsidR="00476DFE"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округа муниципального образования – «город Тулун» 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межбюджетного трансферта «Субсидии местным бюджетам на </w:t>
      </w:r>
      <w:r w:rsidR="00476DFE"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мероприятий перечня проектов народных инициатив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на 2021 год в сумме</w:t>
      </w:r>
      <w:proofErr w:type="gramEnd"/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10 000, 00000 </w:t>
      </w:r>
      <w:proofErr w:type="spellStart"/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тыс</w:t>
      </w:r>
      <w:proofErr w:type="gramStart"/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.р</w:t>
      </w:r>
      <w:proofErr w:type="gramEnd"/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ублей</w:t>
      </w:r>
      <w:proofErr w:type="spellEnd"/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Главным распорядителем средств бюджета, из которого осуществляется предоставление межбюджетного трансферта</w:t>
      </w:r>
      <w:r w:rsidR="00E92E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министерство</w:t>
      </w:r>
      <w:r w:rsidR="00476DFE"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экономического развития Иркутской области</w:t>
      </w:r>
      <w:r w:rsid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45A03" w:rsidRDefault="00087206" w:rsidP="00536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реализацию мероприятий перечня п</w:t>
      </w:r>
      <w:r w:rsid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 народных инициатив в 2021</w:t>
      </w: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областного и местного бюджетов было выделено </w:t>
      </w:r>
      <w:r w:rsidR="00F00F7F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10 869,6 </w:t>
      </w:r>
      <w:proofErr w:type="spellStart"/>
      <w:r w:rsidR="00F00F7F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00F7F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A03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45A03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</w:t>
      </w:r>
      <w:r w:rsidR="00F00F7F"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="00245A03"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72D" w:rsidRDefault="00F00F7F" w:rsidP="0023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F7F">
        <w:rPr>
          <w:rFonts w:ascii="Times New Roman" w:hAnsi="Times New Roman" w:cs="Times New Roman"/>
          <w:sz w:val="24"/>
          <w:szCs w:val="24"/>
        </w:rPr>
        <w:t>В целях выполнения условия предоставлени</w:t>
      </w:r>
      <w:r>
        <w:rPr>
          <w:rFonts w:ascii="Times New Roman" w:hAnsi="Times New Roman" w:cs="Times New Roman"/>
          <w:sz w:val="24"/>
          <w:szCs w:val="24"/>
        </w:rPr>
        <w:t>я с</w:t>
      </w:r>
      <w:r w:rsidR="00671184">
        <w:rPr>
          <w:rFonts w:ascii="Times New Roman" w:hAnsi="Times New Roman" w:cs="Times New Roman"/>
          <w:sz w:val="24"/>
          <w:szCs w:val="24"/>
        </w:rPr>
        <w:t>убсидий, установленного п.п.7</w:t>
      </w:r>
      <w:r w:rsidRPr="00F00F7F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3572D">
        <w:rPr>
          <w:rFonts w:ascii="Times New Roman" w:hAnsi="Times New Roman" w:cs="Times New Roman"/>
          <w:sz w:val="24"/>
          <w:szCs w:val="24"/>
        </w:rPr>
        <w:t>ешением Думы городского округа  муниципального образования – «город Тулун» о</w:t>
      </w:r>
      <w:r>
        <w:rPr>
          <w:rFonts w:ascii="Times New Roman" w:hAnsi="Times New Roman" w:cs="Times New Roman"/>
          <w:sz w:val="24"/>
          <w:szCs w:val="24"/>
        </w:rPr>
        <w:t xml:space="preserve">т 27.01.2021 № 02 </w:t>
      </w:r>
      <w:r w:rsidR="0023572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23572D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="0023572D">
        <w:rPr>
          <w:rFonts w:ascii="Times New Roman" w:hAnsi="Times New Roman" w:cs="Times New Roman"/>
          <w:sz w:val="24"/>
          <w:szCs w:val="24"/>
        </w:rPr>
        <w:t xml:space="preserve">ДГО </w:t>
      </w:r>
      <w:r>
        <w:rPr>
          <w:rFonts w:ascii="Times New Roman" w:hAnsi="Times New Roman" w:cs="Times New Roman"/>
          <w:sz w:val="24"/>
          <w:szCs w:val="24"/>
        </w:rPr>
        <w:t>«Об одобрении мероприятий перечня проектов народных</w:t>
      </w:r>
      <w:r w:rsidR="00245816">
        <w:rPr>
          <w:rFonts w:ascii="Times New Roman" w:hAnsi="Times New Roman" w:cs="Times New Roman"/>
          <w:sz w:val="24"/>
          <w:szCs w:val="24"/>
        </w:rPr>
        <w:t xml:space="preserve"> инициатив на 2021 год» </w:t>
      </w:r>
      <w:r>
        <w:rPr>
          <w:rFonts w:ascii="Times New Roman" w:hAnsi="Times New Roman" w:cs="Times New Roman"/>
          <w:sz w:val="24"/>
          <w:szCs w:val="24"/>
        </w:rPr>
        <w:t xml:space="preserve"> одобрены мероприятия перечня</w:t>
      </w:r>
      <w:r w:rsidR="0023572D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CB5B88">
        <w:rPr>
          <w:rFonts w:ascii="Times New Roman" w:hAnsi="Times New Roman" w:cs="Times New Roman"/>
          <w:sz w:val="24"/>
          <w:szCs w:val="24"/>
        </w:rPr>
        <w:t xml:space="preserve"> на сумму 10 869,6 </w:t>
      </w:r>
      <w:proofErr w:type="spellStart"/>
      <w:r w:rsidR="00CB5B88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B5B8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B5B88" w:rsidRPr="00CB5B88" w:rsidRDefault="00CB5B88" w:rsidP="00C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88">
        <w:rPr>
          <w:rFonts w:ascii="Times New Roman" w:hAnsi="Times New Roman" w:cs="Times New Roman"/>
          <w:sz w:val="24"/>
          <w:szCs w:val="24"/>
        </w:rPr>
        <w:t xml:space="preserve">- 4 365,0 </w:t>
      </w:r>
      <w:proofErr w:type="spellStart"/>
      <w:r w:rsidRPr="00CB5B8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B5B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B5B8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CB5B88">
        <w:rPr>
          <w:rFonts w:ascii="Times New Roman" w:hAnsi="Times New Roman" w:cs="Times New Roman"/>
          <w:sz w:val="24"/>
          <w:szCs w:val="24"/>
        </w:rPr>
        <w:t xml:space="preserve"> на приобретение мини-погрузчика и машины уборочной в муниципальную собственность для ор</w:t>
      </w:r>
      <w:r w:rsidR="00B54983">
        <w:rPr>
          <w:rFonts w:ascii="Times New Roman" w:hAnsi="Times New Roman" w:cs="Times New Roman"/>
          <w:sz w:val="24"/>
          <w:szCs w:val="24"/>
        </w:rPr>
        <w:t>ганизации дорожной деятельности. Мероприятие включено в перечень</w:t>
      </w:r>
      <w:r w:rsidR="00B54983" w:rsidRPr="00B54983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 w:rsidR="00B5498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7E2351">
        <w:rPr>
          <w:rFonts w:ascii="Times New Roman" w:hAnsi="Times New Roman" w:cs="Times New Roman"/>
          <w:sz w:val="24"/>
          <w:szCs w:val="24"/>
        </w:rPr>
        <w:t xml:space="preserve"> пунктом 5 части 1 статьи 16</w:t>
      </w:r>
      <w:r w:rsidR="00B54983">
        <w:rPr>
          <w:rFonts w:ascii="Times New Roman" w:hAnsi="Times New Roman" w:cs="Times New Roman"/>
          <w:sz w:val="24"/>
          <w:szCs w:val="24"/>
        </w:rPr>
        <w:t xml:space="preserve"> </w:t>
      </w:r>
      <w:r w:rsidR="007E2351">
        <w:rPr>
          <w:rFonts w:ascii="Times New Roman" w:hAnsi="Times New Roman" w:cs="Times New Roman"/>
          <w:sz w:val="24"/>
          <w:szCs w:val="24"/>
        </w:rPr>
        <w:t>Федерального</w:t>
      </w:r>
      <w:r w:rsidR="007E2351" w:rsidRPr="007E235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E2351">
        <w:rPr>
          <w:rFonts w:ascii="Times New Roman" w:hAnsi="Times New Roman" w:cs="Times New Roman"/>
          <w:sz w:val="24"/>
          <w:szCs w:val="24"/>
        </w:rPr>
        <w:t>а</w:t>
      </w:r>
      <w:r w:rsidR="007E2351" w:rsidRPr="007E2351">
        <w:rPr>
          <w:rFonts w:ascii="Times New Roman" w:hAnsi="Times New Roman" w:cs="Times New Roman"/>
          <w:sz w:val="24"/>
          <w:szCs w:val="24"/>
        </w:rPr>
        <w:t xml:space="preserve"> от 06.10.2</w:t>
      </w:r>
      <w:r w:rsidR="007E2351">
        <w:rPr>
          <w:rFonts w:ascii="Times New Roman" w:hAnsi="Times New Roman" w:cs="Times New Roman"/>
          <w:sz w:val="24"/>
          <w:szCs w:val="24"/>
        </w:rPr>
        <w:t>003 № 131-ФЗ «</w:t>
      </w:r>
      <w:r w:rsidR="007E2351" w:rsidRPr="007E235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E2351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3C290E">
        <w:rPr>
          <w:rFonts w:ascii="Times New Roman" w:hAnsi="Times New Roman" w:cs="Times New Roman"/>
          <w:sz w:val="24"/>
          <w:szCs w:val="24"/>
        </w:rPr>
        <w:t>, что свидетельствует о выполнении</w:t>
      </w:r>
      <w:r w:rsidR="003C290E" w:rsidRPr="003C290E">
        <w:rPr>
          <w:rFonts w:ascii="Times New Roman" w:hAnsi="Times New Roman" w:cs="Times New Roman"/>
          <w:sz w:val="24"/>
          <w:szCs w:val="24"/>
        </w:rPr>
        <w:t xml:space="preserve"> условия предоставлени</w:t>
      </w:r>
      <w:r w:rsidR="003C290E">
        <w:rPr>
          <w:rFonts w:ascii="Times New Roman" w:hAnsi="Times New Roman" w:cs="Times New Roman"/>
          <w:sz w:val="24"/>
          <w:szCs w:val="24"/>
        </w:rPr>
        <w:t>я субсидий, установленного п.п.3</w:t>
      </w:r>
      <w:r w:rsidR="003C290E" w:rsidRPr="003C290E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</w:t>
      </w:r>
      <w:r w:rsidR="007E2351">
        <w:rPr>
          <w:rFonts w:ascii="Times New Roman" w:hAnsi="Times New Roman" w:cs="Times New Roman"/>
          <w:sz w:val="24"/>
          <w:szCs w:val="24"/>
        </w:rPr>
        <w:t>;</w:t>
      </w:r>
    </w:p>
    <w:p w:rsidR="00CB5B88" w:rsidRDefault="00CB5B88" w:rsidP="00C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B88">
        <w:rPr>
          <w:rFonts w:ascii="Times New Roman" w:hAnsi="Times New Roman" w:cs="Times New Roman"/>
          <w:sz w:val="24"/>
          <w:szCs w:val="24"/>
        </w:rPr>
        <w:t xml:space="preserve">-   6 504,6 </w:t>
      </w:r>
      <w:proofErr w:type="spellStart"/>
      <w:r w:rsidRPr="00CB5B88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CB5B88">
        <w:rPr>
          <w:rFonts w:ascii="Times New Roman" w:hAnsi="Times New Roman" w:cs="Times New Roman"/>
          <w:sz w:val="24"/>
          <w:szCs w:val="24"/>
        </w:rPr>
        <w:t xml:space="preserve">  на благоустройство территорий (приобретение и установка игрового и спортивного оборуд</w:t>
      </w:r>
      <w:r>
        <w:rPr>
          <w:rFonts w:ascii="Times New Roman" w:hAnsi="Times New Roman" w:cs="Times New Roman"/>
          <w:sz w:val="24"/>
          <w:szCs w:val="24"/>
        </w:rPr>
        <w:t xml:space="preserve">ования, малых архитектурных форм) МБДОУ «Теремок»,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ул.Дачная,8;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B5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B88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CB5B88">
        <w:rPr>
          <w:rFonts w:ascii="Times New Roman" w:hAnsi="Times New Roman" w:cs="Times New Roman"/>
          <w:sz w:val="24"/>
          <w:szCs w:val="24"/>
        </w:rPr>
        <w:t xml:space="preserve"> ул. Красной Звезды,30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351" w:rsidRPr="007E2351">
        <w:t xml:space="preserve"> </w:t>
      </w:r>
      <w:r w:rsidR="007E2351" w:rsidRPr="007E2351">
        <w:rPr>
          <w:rFonts w:ascii="Times New Roman" w:hAnsi="Times New Roman" w:cs="Times New Roman"/>
          <w:sz w:val="24"/>
          <w:szCs w:val="24"/>
        </w:rPr>
        <w:t>Мероприятие включено в перечень проектов народных иниц</w:t>
      </w:r>
      <w:r w:rsidR="007E2351">
        <w:rPr>
          <w:rFonts w:ascii="Times New Roman" w:hAnsi="Times New Roman" w:cs="Times New Roman"/>
          <w:sz w:val="24"/>
          <w:szCs w:val="24"/>
        </w:rPr>
        <w:t>иатив в соответствии с пунктом 13</w:t>
      </w:r>
      <w:r w:rsidR="007E2351" w:rsidRPr="007E2351">
        <w:rPr>
          <w:rFonts w:ascii="Times New Roman" w:hAnsi="Times New Roman" w:cs="Times New Roman"/>
          <w:sz w:val="24"/>
          <w:szCs w:val="24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3C290E">
        <w:rPr>
          <w:rFonts w:ascii="Times New Roman" w:hAnsi="Times New Roman" w:cs="Times New Roman"/>
          <w:sz w:val="24"/>
          <w:szCs w:val="24"/>
        </w:rPr>
        <w:t>,</w:t>
      </w:r>
      <w:r w:rsidR="003C290E" w:rsidRPr="003C290E">
        <w:t xml:space="preserve"> </w:t>
      </w:r>
      <w:r w:rsidR="003C290E" w:rsidRPr="003C290E">
        <w:rPr>
          <w:rFonts w:ascii="Times New Roman" w:hAnsi="Times New Roman" w:cs="Times New Roman"/>
          <w:sz w:val="24"/>
          <w:szCs w:val="24"/>
        </w:rPr>
        <w:t>что свидетельствует о выполнении условия предоставления субсидий, установленного п.п.3 п.8 Положения, утвержденного Постановлением Правительства Иркутской области № 108-пп</w:t>
      </w:r>
      <w:r w:rsidR="002A2218">
        <w:rPr>
          <w:rFonts w:ascii="Times New Roman" w:hAnsi="Times New Roman" w:cs="Times New Roman"/>
          <w:sz w:val="24"/>
          <w:szCs w:val="24"/>
        </w:rPr>
        <w:t>.</w:t>
      </w:r>
    </w:p>
    <w:p w:rsidR="0004154D" w:rsidRDefault="0004154D" w:rsidP="00C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4154D">
        <w:rPr>
          <w:rFonts w:ascii="Times New Roman" w:hAnsi="Times New Roman" w:cs="Times New Roman"/>
          <w:sz w:val="24"/>
          <w:szCs w:val="24"/>
        </w:rPr>
        <w:t>ешением Думы городского округа 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– «город Тулун» от 30.06.2021 № </w:t>
      </w:r>
      <w:r w:rsidRPr="000415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4154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04154D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04154D">
        <w:rPr>
          <w:rFonts w:ascii="Times New Roman" w:hAnsi="Times New Roman" w:cs="Times New Roman"/>
          <w:sz w:val="24"/>
          <w:szCs w:val="24"/>
        </w:rPr>
        <w:t xml:space="preserve">ДГО «Об одобрении </w:t>
      </w:r>
      <w:r>
        <w:rPr>
          <w:rFonts w:ascii="Times New Roman" w:hAnsi="Times New Roman" w:cs="Times New Roman"/>
          <w:sz w:val="24"/>
          <w:szCs w:val="24"/>
        </w:rPr>
        <w:t>изменений в решение</w:t>
      </w:r>
      <w:r w:rsidRPr="0004154D">
        <w:rPr>
          <w:rFonts w:ascii="Times New Roman" w:hAnsi="Times New Roman" w:cs="Times New Roman"/>
          <w:sz w:val="24"/>
          <w:szCs w:val="24"/>
        </w:rPr>
        <w:t xml:space="preserve"> Думы городского округа  муниципального образования – «город Тулун» от 27.01.2021 № 02 Р/-ДГО «Об одобрении мероприятий перечня проектов народных инициатив на 2021 год», которым были одобрены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D">
        <w:rPr>
          <w:rFonts w:ascii="Times New Roman" w:hAnsi="Times New Roman" w:cs="Times New Roman"/>
          <w:sz w:val="24"/>
          <w:szCs w:val="24"/>
        </w:rPr>
        <w:t xml:space="preserve"> мероприятия перечня проектов народных инициатив на 2021 год на сумму 10 869,6 </w:t>
      </w:r>
      <w:proofErr w:type="spellStart"/>
      <w:r w:rsidRPr="0004154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04154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E619A" w:rsidRPr="008E619A" w:rsidRDefault="008E619A" w:rsidP="008E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19A">
        <w:rPr>
          <w:rFonts w:ascii="Times New Roman" w:hAnsi="Times New Roman" w:cs="Times New Roman"/>
          <w:sz w:val="24"/>
          <w:szCs w:val="24"/>
        </w:rPr>
        <w:t xml:space="preserve">-  2 654,8 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E61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619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 xml:space="preserve"> на приобретение мини-погрузчика в муниципальную собственность для организации дорожной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619A">
        <w:t xml:space="preserve"> </w:t>
      </w:r>
      <w:r w:rsidRPr="008E619A">
        <w:rPr>
          <w:rFonts w:ascii="Times New Roman" w:hAnsi="Times New Roman" w:cs="Times New Roman"/>
          <w:sz w:val="24"/>
          <w:szCs w:val="24"/>
        </w:rPr>
        <w:t>Мероприятие включено в перечень проектов народных инициатив в соответствии с пунктом 5 части 1 статьи 16 Федерального закона от 06.10.2003 № 131-ФЗ «Об общих принципах организации местного самоуправления в Российской Федерации», что свидетельствует о выполнении условия предоставления субсидий, установленного п.п.3 п.8 Положения, утвержденного Постановлением Правительства Иркутской области № 108-пп</w:t>
      </w:r>
      <w:proofErr w:type="gramStart"/>
      <w:r w:rsidRPr="008E619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8E619A" w:rsidRPr="008E619A" w:rsidRDefault="008E619A" w:rsidP="008E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19A">
        <w:rPr>
          <w:rFonts w:ascii="Times New Roman" w:hAnsi="Times New Roman" w:cs="Times New Roman"/>
          <w:sz w:val="24"/>
          <w:szCs w:val="24"/>
        </w:rPr>
        <w:t xml:space="preserve">- 1 710,2 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E61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619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>. на приобретение и монтаж навес</w:t>
      </w:r>
      <w:r w:rsidR="0078743B">
        <w:rPr>
          <w:rFonts w:ascii="Times New Roman" w:hAnsi="Times New Roman" w:cs="Times New Roman"/>
          <w:sz w:val="24"/>
          <w:szCs w:val="24"/>
        </w:rPr>
        <w:t>ного оборудования на автомобиль</w:t>
      </w:r>
      <w:r w:rsidRPr="008E619A">
        <w:rPr>
          <w:rFonts w:ascii="Times New Roman" w:hAnsi="Times New Roman" w:cs="Times New Roman"/>
          <w:sz w:val="24"/>
          <w:szCs w:val="24"/>
        </w:rPr>
        <w:t xml:space="preserve"> находящийся в  муниципальной собственности для организации дорожной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619A">
        <w:t xml:space="preserve"> </w:t>
      </w:r>
      <w:r w:rsidRPr="008E619A">
        <w:rPr>
          <w:rFonts w:ascii="Times New Roman" w:hAnsi="Times New Roman" w:cs="Times New Roman"/>
          <w:sz w:val="24"/>
          <w:szCs w:val="24"/>
        </w:rPr>
        <w:t>Мероприятие включено в перечень проектов народных инициатив в соответствии с пунктом 5 части 1 статьи 16 Федерального закона от 06.10.2003 № 131-ФЗ «Об общих принципах организации местного самоуправления в Российской Федерации», что свидетельствует о выполнении условия предоставления субсидий, установленного п.п.3 п.8 Положения, утвержденного Постановлением Правительства Иркутской области № 108-пп;</w:t>
      </w:r>
    </w:p>
    <w:p w:rsidR="0004154D" w:rsidRDefault="008E619A" w:rsidP="008E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19A">
        <w:rPr>
          <w:rFonts w:ascii="Times New Roman" w:hAnsi="Times New Roman" w:cs="Times New Roman"/>
          <w:sz w:val="24"/>
          <w:szCs w:val="24"/>
        </w:rPr>
        <w:t xml:space="preserve">-   6 504,6 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 xml:space="preserve">  на благоустройство территорий (приобретение и установка игрового и спортивного оборудования, малых архитектурных форм) МБДОУ «Теремок», 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619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E619A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>, ул.Дачная,8; МБДОУ «Детский сад «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E619A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8E619A">
        <w:rPr>
          <w:rFonts w:ascii="Times New Roman" w:hAnsi="Times New Roman" w:cs="Times New Roman"/>
          <w:sz w:val="24"/>
          <w:szCs w:val="24"/>
        </w:rPr>
        <w:t xml:space="preserve"> ул. Красной Звезды,30.</w:t>
      </w:r>
      <w:r w:rsidRPr="008E619A">
        <w:t xml:space="preserve"> </w:t>
      </w:r>
      <w:r w:rsidRPr="008E619A">
        <w:rPr>
          <w:rFonts w:ascii="Times New Roman" w:hAnsi="Times New Roman" w:cs="Times New Roman"/>
          <w:sz w:val="24"/>
          <w:szCs w:val="24"/>
        </w:rPr>
        <w:t xml:space="preserve">Мероприятие включено в перечень проектов народных инициатив в соответствии с пунктом 13 части 1 статьи 16 Федерального закона от 06.10.2003 № 131-ФЗ «Об общих принципах организации местного самоуправления в Российской Федерации», что свидетельствует о </w:t>
      </w:r>
      <w:r w:rsidRPr="008E619A">
        <w:rPr>
          <w:rFonts w:ascii="Times New Roman" w:hAnsi="Times New Roman" w:cs="Times New Roman"/>
          <w:sz w:val="24"/>
          <w:szCs w:val="24"/>
        </w:rPr>
        <w:lastRenderedPageBreak/>
        <w:t>выполнении условия предоставления субсидий, установленного п.п.3 п.8 Положения, утвержденного Постановлением Правительства Иркутской области № 108-пп.</w:t>
      </w:r>
    </w:p>
    <w:p w:rsidR="005F2E48" w:rsidRDefault="005F2E48" w:rsidP="0023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1D8" w:rsidRDefault="00245A03" w:rsidP="0024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65 Бюдж</w:t>
      </w:r>
      <w:r w:rsidR="00EE5D50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етного кодекса  Р</w:t>
      </w:r>
      <w:r w:rsidR="00D7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EE5D50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73F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EE5D50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</w:t>
      </w:r>
      <w:r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E5D50"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</w:t>
      </w:r>
      <w:proofErr w:type="gramEnd"/>
      <w:r w:rsidR="00EE5D50"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(очередном финансовом году и плановом периоде) за счет средств соответствующих бюджетов.</w:t>
      </w:r>
      <w:r w:rsidR="00EE5D50" w:rsidRPr="00EE5D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45A03" w:rsidRPr="003E11D8" w:rsidRDefault="003E11D8" w:rsidP="003E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3457E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</w:t>
      </w:r>
      <w:r w:rsidR="00245A03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43457E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статьи 87</w:t>
      </w:r>
      <w:r w:rsidR="00245A03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РФ расходные обязательства муниципального образования возникают в результате </w:t>
      </w:r>
      <w:r w:rsidR="00EE5D50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</w:t>
      </w:r>
      <w:r w:rsidR="00245A03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подлежат отражению в реестре расхо</w:t>
      </w:r>
      <w:r w:rsidR="0043457E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обязательств.</w:t>
      </w:r>
    </w:p>
    <w:p w:rsidR="00245A03" w:rsidRDefault="00245A03" w:rsidP="0024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</w:t>
      </w:r>
      <w:r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№ </w:t>
      </w:r>
      <w:r w:rsid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93 от 28.01.2021</w:t>
      </w:r>
      <w:r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проектов  народных  инициатив, п</w:t>
      </w:r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организации работы по их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расх</w:t>
      </w:r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одования бюджетных средств в 2021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внесенными</w:t>
      </w:r>
      <w:r w:rsidR="00B91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№ 1250 от 07.07.2021  «О внесении изменений в постановление администрации городского округа от 28.01.2021 № 93 «Об утверждении мероприятий перечня проектов народных инициатив, порядка организации работы по их</w:t>
      </w:r>
      <w:proofErr w:type="gramEnd"/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1B69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расходования бюджетных средств в 2021 году»</w:t>
      </w:r>
      <w:r w:rsid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расходные обязательства на реализацию мероприятий перечня </w:t>
      </w:r>
      <w:r w:rsidR="00E80789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народных инициатив</w:t>
      </w:r>
      <w:r w:rsid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«город Тулун» на 2021 год</w:t>
      </w:r>
      <w:r w:rsid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определены источники финансирования расходов </w:t>
      </w:r>
      <w:r w:rsidR="00E80789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народных инициатив</w:t>
      </w:r>
      <w:r w:rsidR="00D77BCB" w:rsidRPr="00D77BCB">
        <w:t xml:space="preserve"> </w:t>
      </w:r>
      <w:r w:rsidR="00D77BCB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 на 2021 год</w:t>
      </w:r>
      <w:r w:rsid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определены лица, ответственные за реализацию </w:t>
      </w:r>
      <w:r w:rsidR="00E80789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перечня</w:t>
      </w:r>
      <w:r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народных инициатив</w:t>
      </w:r>
      <w:r w:rsid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год, утвержден порядок организации работы</w:t>
      </w:r>
      <w:proofErr w:type="gramEnd"/>
      <w:r w:rsid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</w:t>
      </w:r>
      <w:r w:rsidR="00D77BCB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 муниципальног</w:t>
      </w:r>
      <w:r w:rsid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– «город Тулун» в</w:t>
      </w:r>
      <w:r w:rsidR="00D77BCB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</w:t>
      </w:r>
      <w:r w:rsid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245A03" w:rsidRDefault="00245A03" w:rsidP="004A4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BCB" w:rsidRDefault="00E80789" w:rsidP="004A403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перечня</w:t>
      </w:r>
      <w:r w:rsidR="004A4032"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405"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народных инициатив</w:t>
      </w:r>
      <w:r w:rsidR="00D77BCB" w:rsidRPr="00D77BCB">
        <w:t xml:space="preserve"> </w:t>
      </w:r>
    </w:p>
    <w:p w:rsidR="004A4032" w:rsidRPr="00CB4D4E" w:rsidRDefault="00D77BCB" w:rsidP="004A4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образования – «город Тулун»</w:t>
      </w:r>
      <w:r w:rsidR="0051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</w:t>
      </w:r>
      <w:r w:rsidR="00D6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032"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92C35" w:rsidRDefault="00A92C35" w:rsidP="004A4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560"/>
        <w:gridCol w:w="1416"/>
        <w:gridCol w:w="1418"/>
      </w:tblGrid>
      <w:tr w:rsidR="00D77BCB" w:rsidTr="00D77BCB">
        <w:trPr>
          <w:trHeight w:val="576"/>
        </w:trPr>
        <w:tc>
          <w:tcPr>
            <w:tcW w:w="534" w:type="dxa"/>
            <w:vMerge w:val="restart"/>
          </w:tcPr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№ </w:t>
            </w:r>
            <w:proofErr w:type="gramStart"/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</w:tcPr>
          <w:p w:rsidR="00D77BCB" w:rsidRPr="00811C3D" w:rsidRDefault="00D77BCB" w:rsidP="001D49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BCB" w:rsidRPr="00811C3D" w:rsidRDefault="00D77BCB" w:rsidP="001D49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BCB" w:rsidRPr="00811C3D" w:rsidRDefault="00D77BCB" w:rsidP="001D49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BCB" w:rsidRPr="00811C3D" w:rsidRDefault="00D77BCB" w:rsidP="001D49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D77BCB" w:rsidRDefault="00D77BCB" w:rsidP="00E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CB" w:rsidRDefault="00D77BCB" w:rsidP="00E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CB" w:rsidRDefault="00D77BCB" w:rsidP="00E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77BCB" w:rsidRPr="00E517F3" w:rsidRDefault="00D77BCB" w:rsidP="00E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394" w:type="dxa"/>
            <w:gridSpan w:val="3"/>
          </w:tcPr>
          <w:p w:rsidR="00D77BCB" w:rsidRPr="00E517F3" w:rsidRDefault="00D77BCB" w:rsidP="00851F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7F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E51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городского округа № </w:t>
            </w:r>
            <w:r w:rsidR="0085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от 28.01.2021 с изменениями от 07.07.2021 № 1250</w:t>
            </w:r>
          </w:p>
        </w:tc>
      </w:tr>
      <w:tr w:rsidR="00D77BCB" w:rsidTr="00D77BCB">
        <w:trPr>
          <w:trHeight w:val="242"/>
        </w:trPr>
        <w:tc>
          <w:tcPr>
            <w:tcW w:w="534" w:type="dxa"/>
            <w:vMerge/>
          </w:tcPr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77BCB" w:rsidRPr="00D77BCB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77BCB" w:rsidRPr="00D77BCB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- всего, руб.</w:t>
            </w:r>
          </w:p>
        </w:tc>
        <w:tc>
          <w:tcPr>
            <w:tcW w:w="2834" w:type="dxa"/>
            <w:gridSpan w:val="2"/>
          </w:tcPr>
          <w:p w:rsidR="00D77BCB" w:rsidRPr="00D77BCB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D77BCB" w:rsidTr="00D77BCB">
        <w:trPr>
          <w:trHeight w:val="576"/>
        </w:trPr>
        <w:tc>
          <w:tcPr>
            <w:tcW w:w="534" w:type="dxa"/>
            <w:vMerge/>
          </w:tcPr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77BCB" w:rsidRPr="00D77BCB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77BCB" w:rsidRPr="00D77BCB" w:rsidRDefault="00D77BCB" w:rsidP="005325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</w:tcPr>
          <w:p w:rsidR="00D77BCB" w:rsidRPr="00D77BCB" w:rsidRDefault="00D77BCB" w:rsidP="000D7C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областного бюджета, руб.</w:t>
            </w:r>
          </w:p>
        </w:tc>
        <w:tc>
          <w:tcPr>
            <w:tcW w:w="1418" w:type="dxa"/>
          </w:tcPr>
          <w:p w:rsidR="00D77BCB" w:rsidRPr="00D77BCB" w:rsidRDefault="00D77BCB" w:rsidP="000D7C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местного бюджета, руб.</w:t>
            </w:r>
          </w:p>
        </w:tc>
      </w:tr>
      <w:tr w:rsidR="00D77BCB" w:rsidTr="00D77BCB">
        <w:trPr>
          <w:cantSplit/>
          <w:trHeight w:val="738"/>
        </w:trPr>
        <w:tc>
          <w:tcPr>
            <w:tcW w:w="534" w:type="dxa"/>
          </w:tcPr>
          <w:p w:rsidR="00D77BCB" w:rsidRPr="00811C3D" w:rsidRDefault="00D77BCB" w:rsidP="001D490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</w:tcPr>
          <w:p w:rsidR="00D77BCB" w:rsidRPr="00811C3D" w:rsidRDefault="00D77BCB" w:rsidP="00D77B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</w:t>
            </w:r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мини-погрузчика в муниципальную собственность для организации дорожной деятельности </w:t>
            </w:r>
          </w:p>
        </w:tc>
        <w:tc>
          <w:tcPr>
            <w:tcW w:w="1560" w:type="dxa"/>
          </w:tcPr>
          <w:p w:rsidR="00D77BCB" w:rsidRDefault="00D77BCB" w:rsidP="00D7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D77BCB" w:rsidRDefault="00D77BCB" w:rsidP="00D7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</w:t>
            </w:r>
          </w:p>
          <w:p w:rsidR="00D77BCB" w:rsidRPr="00811C3D" w:rsidRDefault="00D77BCB" w:rsidP="00D7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560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Pr="00811C3D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2 654 826,25</w:t>
            </w:r>
          </w:p>
        </w:tc>
        <w:tc>
          <w:tcPr>
            <w:tcW w:w="1416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Pr="00811C3D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2 442 432,34</w:t>
            </w:r>
          </w:p>
        </w:tc>
        <w:tc>
          <w:tcPr>
            <w:tcW w:w="1418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Pr="00811C3D" w:rsidRDefault="001D232F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212393,91</w:t>
            </w:r>
          </w:p>
        </w:tc>
      </w:tr>
      <w:tr w:rsidR="00D77BCB" w:rsidTr="00D77BCB">
        <w:trPr>
          <w:cantSplit/>
          <w:trHeight w:val="738"/>
        </w:trPr>
        <w:tc>
          <w:tcPr>
            <w:tcW w:w="534" w:type="dxa"/>
          </w:tcPr>
          <w:p w:rsidR="00D77BCB" w:rsidRPr="00811C3D" w:rsidRDefault="00D77BCB" w:rsidP="001D490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</w:tcPr>
          <w:p w:rsidR="00D77BCB" w:rsidRDefault="0078743B" w:rsidP="00D77B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7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 и монтаж навес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оборудования на автомобиль</w:t>
            </w:r>
            <w:r w:rsidRPr="00787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находящийся в  муниципальной собственности для организации дорожной деятельности</w:t>
            </w:r>
          </w:p>
        </w:tc>
        <w:tc>
          <w:tcPr>
            <w:tcW w:w="1560" w:type="dxa"/>
          </w:tcPr>
          <w:p w:rsid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P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1D232F" w:rsidRP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</w:t>
            </w:r>
          </w:p>
          <w:p w:rsidR="00D77BCB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560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Pr="00811C3D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1 710 173,75</w:t>
            </w:r>
          </w:p>
        </w:tc>
        <w:tc>
          <w:tcPr>
            <w:tcW w:w="1416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Pr="00811C3D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1 573 354,81</w:t>
            </w:r>
          </w:p>
        </w:tc>
        <w:tc>
          <w:tcPr>
            <w:tcW w:w="1418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F04" w:rsidRPr="00811C3D" w:rsidRDefault="00897F04" w:rsidP="000D7C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06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="0006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,94</w:t>
            </w:r>
          </w:p>
        </w:tc>
      </w:tr>
      <w:tr w:rsidR="00D77BCB" w:rsidTr="00D77BCB">
        <w:tc>
          <w:tcPr>
            <w:tcW w:w="534" w:type="dxa"/>
          </w:tcPr>
          <w:p w:rsidR="00D77BCB" w:rsidRPr="00811C3D" w:rsidRDefault="00D77BCB" w:rsidP="00532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</w:tcPr>
          <w:p w:rsidR="00D77BCB" w:rsidRPr="00811C3D" w:rsidRDefault="00D77BCB" w:rsidP="00511A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лагоустройство территорий (приобретение и установка игрового и спортивного оборудования, малых архитектурных форм) МБДОУ «Теремок», </w:t>
            </w:r>
            <w:proofErr w:type="spellStart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ул.Дачная,8; </w:t>
            </w:r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МБДОУ «Детский сад «</w:t>
            </w:r>
            <w:proofErr w:type="spellStart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Анютка</w:t>
            </w:r>
            <w:proofErr w:type="spellEnd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г.Тулун</w:t>
            </w:r>
            <w:proofErr w:type="spellEnd"/>
            <w:r w:rsidRPr="00511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Красной Звезды,30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2F" w:rsidRP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1D232F" w:rsidRPr="001D232F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</w:t>
            </w:r>
          </w:p>
          <w:p w:rsidR="00D77BCB" w:rsidRPr="00811C3D" w:rsidRDefault="001D232F" w:rsidP="001D2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560" w:type="dxa"/>
          </w:tcPr>
          <w:p w:rsidR="00D77BCB" w:rsidRDefault="00D77BCB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676" w:rsidRDefault="00067676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676" w:rsidRDefault="00067676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676" w:rsidRDefault="00067676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676" w:rsidRDefault="00067676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676" w:rsidRDefault="00067676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Pr="00811C3D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6 504 600,00</w:t>
            </w:r>
          </w:p>
        </w:tc>
        <w:tc>
          <w:tcPr>
            <w:tcW w:w="1416" w:type="dxa"/>
          </w:tcPr>
          <w:p w:rsidR="00D77BCB" w:rsidRDefault="00D77BCB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Pr="00811C3D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5 984 212,85</w:t>
            </w:r>
          </w:p>
        </w:tc>
        <w:tc>
          <w:tcPr>
            <w:tcW w:w="1418" w:type="dxa"/>
          </w:tcPr>
          <w:p w:rsidR="00D77BCB" w:rsidRDefault="00D77BCB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5DC" w:rsidRPr="00811C3D" w:rsidRDefault="004275DC" w:rsidP="008471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520 387,15</w:t>
            </w:r>
          </w:p>
        </w:tc>
      </w:tr>
      <w:tr w:rsidR="00D77BCB" w:rsidTr="00067676">
        <w:trPr>
          <w:trHeight w:val="530"/>
        </w:trPr>
        <w:tc>
          <w:tcPr>
            <w:tcW w:w="534" w:type="dxa"/>
          </w:tcPr>
          <w:p w:rsidR="00D77BCB" w:rsidRPr="00811C3D" w:rsidRDefault="00D77BCB" w:rsidP="005325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7676" w:rsidRDefault="00067676" w:rsidP="005325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7BCB" w:rsidRPr="00811C3D" w:rsidRDefault="00D77BCB" w:rsidP="005325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D77BCB" w:rsidRDefault="00D77BCB" w:rsidP="000D7C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67676" w:rsidRDefault="00067676" w:rsidP="000D7C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7BCB" w:rsidRPr="00811C3D" w:rsidRDefault="00D77BCB" w:rsidP="000D7C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10 869 600,00</w:t>
            </w:r>
          </w:p>
        </w:tc>
        <w:tc>
          <w:tcPr>
            <w:tcW w:w="1416" w:type="dxa"/>
          </w:tcPr>
          <w:p w:rsidR="00067676" w:rsidRDefault="00067676" w:rsidP="000D7C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7BCB" w:rsidRPr="00811C3D" w:rsidRDefault="00D77BCB" w:rsidP="000D7C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06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=SUM(ABOVE) </w:instrText>
            </w:r>
            <w:r w:rsidRPr="0006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06767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10 000 000</w:t>
            </w:r>
            <w:r w:rsidRPr="0006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06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</w:tcPr>
          <w:p w:rsidR="00067676" w:rsidRDefault="00067676" w:rsidP="00511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7BCB" w:rsidRPr="00811C3D" w:rsidRDefault="00D77BCB" w:rsidP="00511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869 600,00</w:t>
            </w:r>
          </w:p>
        </w:tc>
      </w:tr>
    </w:tbl>
    <w:p w:rsidR="00E172A0" w:rsidRDefault="00542E2E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7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75DC" w:rsidRDefault="00D73F4C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постановлении</w:t>
      </w:r>
      <w:r w:rsidR="00416872"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№ 93 от 28.01.2021 «Об утверждении мероприятий перечня проектов  народных  инициатив, порядка организации работы по их реализации и расходования бюджетных средств в 2021 году» с изменениями внесенными постановлением администрации городск</w:t>
      </w:r>
      <w:r w:rsid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№ 1250 от 07.07.2021</w:t>
      </w:r>
      <w:r w:rsidR="00416872"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</w:t>
      </w:r>
      <w:r w:rsid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установленные</w:t>
      </w:r>
      <w:r w:rsidR="0042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 6,</w:t>
      </w:r>
      <w:r w:rsidR="00542E2E"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подпунктом 4 пункта 8</w:t>
      </w:r>
      <w:r w:rsidR="00542E2E"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</w:t>
      </w:r>
      <w:r w:rsid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108-пп.</w:t>
      </w:r>
      <w:proofErr w:type="gramEnd"/>
    </w:p>
    <w:p w:rsidR="00DF0D97" w:rsidRDefault="00245A0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B1E1D"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предоставления субсидий из областного бюджета на </w:t>
      </w:r>
      <w:proofErr w:type="spellStart"/>
      <w:r w:rsidR="007B1E1D"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7B1E1D"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 на реализацию мероприятий перечня проектов народных инициатив</w:t>
      </w:r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proofErr w:type="spellStart"/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. 6 и 6(1)</w:t>
      </w:r>
      <w:r w:rsidR="00DF0D97" w:rsidRPr="00DF0D97">
        <w:t xml:space="preserve"> </w:t>
      </w:r>
      <w:r w:rsidR="00DF0D97" w:rsidRPr="00DF0D97">
        <w:rPr>
          <w:rFonts w:ascii="Times New Roman" w:hAnsi="Times New Roman" w:cs="Times New Roman"/>
          <w:sz w:val="24"/>
          <w:szCs w:val="24"/>
        </w:rPr>
        <w:t>п.8</w:t>
      </w:r>
      <w:r w:rsidR="00DF0D97">
        <w:t xml:space="preserve"> </w:t>
      </w:r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утвержденного Постановлением Правительства Иркутской области </w:t>
      </w:r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108-пп</w:t>
      </w:r>
      <w:r w:rsidR="007B1E1D"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реализация мероприятий </w:t>
      </w:r>
      <w:r w:rsidR="007B1E1D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имущества</w:t>
      </w:r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</w:t>
      </w:r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(пользовании) муниципального образования</w:t>
      </w:r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отношении земельных участков, находящихся </w:t>
      </w:r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(пользовании</w:t>
      </w:r>
      <w:proofErr w:type="gramEnd"/>
      <w:r w:rsidR="00DF0D97"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муниципального образования либо быть отнесены к земельным участкам, государственная собственность на которые не разграничена, и находиться на террит</w:t>
      </w:r>
      <w:r w:rsid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1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образования.</w:t>
      </w:r>
    </w:p>
    <w:p w:rsidR="001E5D85" w:rsidRDefault="00051298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E1D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предназначенное для реализации мероприятий </w:t>
      </w:r>
      <w:r w:rsidR="0055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r w:rsidR="007B1E1D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народных инициатив</w:t>
      </w:r>
      <w:r w:rsidR="003F2919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1E1D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муниципальной собственности и отражено в рее</w:t>
      </w:r>
      <w:r w:rsid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 муниципального имущества муниципального образования -</w:t>
      </w:r>
      <w:r w:rsidR="007B1E1D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Тулун»</w:t>
      </w:r>
      <w:r w:rsid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(выписки из реестра муниципального имущества от 28.01.2021 № 4, от </w:t>
      </w:r>
      <w:r w:rsidR="00CC78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>8.01.2021 № 5, от 23.07.2021 № 85)</w:t>
      </w:r>
      <w:r w:rsidR="007B1E1D" w:rsidRPr="005D2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5D85" w:rsidRPr="001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BEC" w:rsidRDefault="00B54BEC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EC" w:rsidRDefault="00B54BEC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экономического развития 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условий Соглашения</w:t>
      </w:r>
      <w:r w:rsidR="00A4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3.3.)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средства</w:t>
      </w:r>
      <w:r w:rsidR="00804CDE" w:rsidRPr="008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8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31FED" w:rsidRPr="00031FED">
        <w:t xml:space="preserve">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перечня проектов народных инициатив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Федерального казначейства по Иркутской области, открытый органу Федерального казначейства для учета операций со средствами бюджета муниципального образования – «город Тулун»  (получатель </w:t>
      </w:r>
      <w:r w:rsidR="00031FED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«Администрация города Тулуна»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финансам администрации городского округа л/с 04343005700)</w:t>
      </w:r>
      <w:r w:rsidR="00031FED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proofErr w:type="gramEnd"/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средств, предусмотренных Соглашением – 10 000 000,00 рублей:</w:t>
      </w:r>
    </w:p>
    <w:p w:rsidR="00031FED" w:rsidRDefault="00031FED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>827 000,00 рублей (платежное поручение № 337899 от 24.06.2021);</w:t>
      </w:r>
    </w:p>
    <w:p w:rsidR="00C9498D" w:rsidRDefault="00C9498D" w:rsidP="00C9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760 377,57 рублей (платежное поручение № 570562 от 06.07.2021);</w:t>
      </w:r>
    </w:p>
    <w:p w:rsidR="00C9498D" w:rsidRDefault="00303AF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1 615 432,34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(платежное поручение № 614160 от 07.07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.2021);</w:t>
      </w:r>
    </w:p>
    <w:p w:rsidR="002218BB" w:rsidRDefault="00303AF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4 250 538,36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(платежное поручение № 864039 от 19.07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.2021);</w:t>
      </w:r>
    </w:p>
    <w:p w:rsidR="00C9498D" w:rsidRDefault="00303AF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933</w:t>
      </w:r>
      <w:r w:rsid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(платежное поручение № 165035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28.07</w:t>
      </w:r>
      <w:r w:rsidR="00C9498D" w:rsidRPr="00C949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.2021);</w:t>
      </w:r>
    </w:p>
    <w:p w:rsidR="00303AF3" w:rsidRDefault="00303AF3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40 019,87 рублей (платежное поручение № 488148 от 12.08.2021);</w:t>
      </w:r>
    </w:p>
    <w:p w:rsidR="00C9498D" w:rsidRDefault="00303AF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1 573 354,81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(платежное поручение № 8223 от 19.11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.2021);</w:t>
      </w:r>
    </w:p>
    <w:p w:rsidR="00303AF3" w:rsidRDefault="00303AF3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0,01 рублей (платежное поручение № 162776 от 25.11.2021).</w:t>
      </w:r>
    </w:p>
    <w:p w:rsidR="00303AF3" w:rsidRDefault="00303AF3" w:rsidP="0098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94" w:rsidRDefault="001E5D85" w:rsidP="001E5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ведомственной структурой расходов местного бюджета главными распорядителями средств на реализацию мероприятий перечня проектов народных инициатив  в 20</w:t>
      </w:r>
      <w:r w:rsidR="00F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году являлись</w:t>
      </w:r>
      <w:r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«Администрация города Тулуна» (910) и МКУ «Комитет социальной политики города Тулуна» (911). Показатели бюджетной росписи соответствуют решению о бюджете.</w:t>
      </w:r>
    </w:p>
    <w:p w:rsidR="00FF78CF" w:rsidRDefault="007B1E1D" w:rsidP="000A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5DE" w:rsidRPr="001D1E5F" w:rsidRDefault="00FF78CF" w:rsidP="00D32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93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об исполнении местного бюджета за 20</w:t>
      </w:r>
      <w:r w:rsidR="00F13B36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F193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бюджетные ассигнования, предусмотренные на реализацию мероприятий перечня проектов народных инициатив, использованы в полном объеме</w:t>
      </w:r>
      <w:r w:rsidR="00511A2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декабря 2021 года, тем самым выполнено </w:t>
      </w:r>
      <w:r w:rsidR="00511A2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условие</w:t>
      </w:r>
      <w:r w:rsidR="00511A29" w:rsidRPr="000A0C4E">
        <w:t xml:space="preserve"> </w:t>
      </w:r>
      <w:r w:rsidR="00511A2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субсидий, установленного п.п.4 п.8 Положения, утвержденного Постановлением Правительс</w:t>
      </w:r>
      <w:r w:rsidR="00D73F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Иркутской области № 108-пп</w:t>
      </w:r>
      <w:r w:rsidR="001F1939" w:rsidRPr="000A0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1939"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F45" w:rsidRDefault="00325DB0" w:rsidP="0065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общем объеме расходов на реализацию мероприятий перечня пр</w:t>
      </w:r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  народных инициатив в 2021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наибольшую сумму составляют расходы по подразделу </w:t>
      </w:r>
      <w:r w:rsidR="008F2DA8"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0701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2DA8"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5C7">
        <w:rPr>
          <w:rFonts w:ascii="Times New Roman" w:eastAsia="Times New Roman" w:hAnsi="Times New Roman" w:cs="Times New Roman"/>
          <w:sz w:val="24"/>
          <w:szCs w:val="24"/>
          <w:lang w:eastAsia="ru-RU"/>
        </w:rPr>
        <w:t>59,8,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6 504,6 </w:t>
      </w:r>
      <w:proofErr w:type="spellStart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по подразделу 0503 «Благоустройство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 </w:t>
      </w:r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40,2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или </w:t>
      </w:r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4 365,0 </w:t>
      </w:r>
      <w:proofErr w:type="spellStart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62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8F2DA8"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F7B" w:rsidRDefault="001F1939" w:rsidP="00E2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84BC0" w:rsidRP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по подразделу 0701 «Дошкольное образование»</w:t>
      </w:r>
      <w:r w:rsidR="00F84BC0" w:rsidRPr="00F84BC0">
        <w:t xml:space="preserve"> </w:t>
      </w:r>
      <w:r w:rsidR="00F84BC0" w:rsidRP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 народных инициатив в 2021 году</w:t>
      </w:r>
      <w:r w:rsid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 муниципальную программу «О</w:t>
      </w:r>
      <w:r w:rsidR="00C32F1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разование». </w:t>
      </w:r>
      <w:r w:rsidR="00F84BC0" w:rsidRP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подразделу 0503 «Благоустройство»</w:t>
      </w:r>
      <w:r w:rsid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C0" w:rsidRP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 народных инициатив в 2021 году включены в муниципальную программу</w:t>
      </w:r>
      <w:r w:rsidR="00F8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«Городские дороги».</w:t>
      </w:r>
    </w:p>
    <w:p w:rsidR="00440F7B" w:rsidRDefault="001F1939" w:rsidP="00276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цел</w:t>
      </w:r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средств в 2021</w:t>
      </w:r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стали </w:t>
      </w:r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муниципальных учреждения</w:t>
      </w:r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 «Администрация города </w:t>
      </w:r>
      <w:proofErr w:type="spellStart"/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Тулуна</w:t>
      </w:r>
      <w:proofErr w:type="gramStart"/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4 365,0 </w:t>
      </w:r>
      <w:proofErr w:type="spellStart"/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7849F5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086C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2086C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="007849F5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5 634,6 </w:t>
      </w:r>
      <w:proofErr w:type="spellStart"/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«Детский сад «</w:t>
      </w:r>
      <w:proofErr w:type="spellStart"/>
      <w:r w:rsidR="00E6246B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="007849F5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E9C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870,0 </w:t>
      </w:r>
      <w:proofErr w:type="spellStart"/>
      <w:r w:rsidR="0090598E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3A76B0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  </w:t>
      </w:r>
      <w:r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</w:t>
      </w:r>
      <w:r w:rsidR="00BB7239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F9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контрактов</w:t>
      </w:r>
      <w:r w:rsidR="006772E5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B1972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договор</w:t>
      </w:r>
      <w:r w:rsidR="006772E5" w:rsidRPr="00741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F7B" w:rsidRDefault="00440F7B" w:rsidP="007A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5CE" w:rsidRPr="007D4B81" w:rsidRDefault="005A45CE" w:rsidP="005A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выполнений условий Соглашения Администрацией городского округа муниципального образования – «город Тулун» в установленный срок подготовлены и направлены в министерство экономич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развития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</w:t>
      </w:r>
      <w:proofErr w:type="gram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отчеты:</w:t>
      </w:r>
    </w:p>
    <w:p w:rsidR="005A45CE" w:rsidRPr="007D4B81" w:rsidRDefault="005A45CE" w:rsidP="005A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осуществлении расходов субсидии в целях 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народных инициатив на 2021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2021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согласно приложению 2 к Соглашению, в котором степень выполнения мероприятия составляет 100% (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.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.3.6.  п. 4.3.  р.4 Соглашения)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11F73" w:rsidRDefault="005A45CE" w:rsidP="00CD7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достижении значений результата использования субсидии из областного бюджета местным бюджетам в целях 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народных инициатив на 2021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2021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согласно приложению 3 к Соглашению, в котором фактическое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результата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100%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4.3.4., 4.3.6</w:t>
      </w:r>
      <w:r w:rsidR="00D324B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п. 4.3.  р.4</w:t>
      </w:r>
      <w:proofErr w:type="gramEnd"/>
      <w:r w:rsidR="00D3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2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Соглашения).</w:t>
      </w:r>
      <w:proofErr w:type="gramEnd"/>
    </w:p>
    <w:p w:rsidR="001B4FB9" w:rsidRPr="00CD771A" w:rsidRDefault="007B1E1D" w:rsidP="00CD7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274B" w:rsidRDefault="00111F73" w:rsidP="00D6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83274B" w:rsidRPr="00E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11F73" w:rsidRDefault="00111F73" w:rsidP="00D6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3B3" w:rsidRDefault="00F033B3" w:rsidP="00F033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условия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п.п.2 п.8 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утвержденного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 администрацией городского округа муниципального образования – «город Тулун» и Министерством экономического развития Иркутской области заключено Соглашение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14.02.2022 № 05-62-45/22 (далее – Соглашение)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предметом которого является 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бюджета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– «город Тулун» субсидии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proofErr w:type="gramEnd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Иркутской области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мероприятий,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областного бюджета, утвержденным постановлением адми</w:t>
      </w:r>
      <w:r w:rsidR="00CA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 № 112 от 26.01.2022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организации работы по их реализации и расхо</w:t>
      </w:r>
      <w:r w:rsidR="00CA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1689D" w:rsidRDefault="00F033B3" w:rsidP="00F033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</w:t>
      </w:r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 № 112 от 26.01.2022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перечня проектов народных инициатив, порядка организации работы по их реализации и расхо</w:t>
      </w:r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2022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мероприятие -</w:t>
      </w:r>
      <w:r w:rsidR="0001689D" w:rsidRPr="0001689D">
        <w:t xml:space="preserve"> </w:t>
      </w:r>
      <w:r w:rsidR="0001689D" w:rsidRP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участков автомобильных дорог местного значения</w:t>
      </w:r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Войкова, ул. Ломоносова на сумму 16 304,4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3B3" w:rsidRPr="009340DD" w:rsidRDefault="00837D7F" w:rsidP="0093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Мероприятие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</w:t>
      </w:r>
      <w:r w:rsidRPr="00923943">
        <w:t xml:space="preserve"> 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 № 112 от 26.01.2022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23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направлениям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расходования субсидий, установленным приложением 3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Положению, утвержденному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свидетельствует о выполнении условия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установленного п.п.4</w:t>
      </w:r>
      <w:r w:rsidRPr="009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 Положения, утвержденного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108-пп.</w:t>
      </w: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заключенному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предусматриваемых местном бюджете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расходных обязательств,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</w:t>
      </w:r>
      <w:r w:rsidR="00892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бюджета, составляет 16 304 400,00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субсидии, предоставляемой из 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892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местному бюджету,  составляет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000 000,00 рублей</w:t>
      </w:r>
      <w:r w:rsidRPr="0027631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92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объема бюджетных ассигнований, объем бюджетных ассигно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местного бюджета </w:t>
      </w:r>
      <w:r w:rsidR="0089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1 304</w:t>
      </w:r>
      <w:proofErr w:type="gramEnd"/>
      <w:r w:rsidR="008922AC">
        <w:rPr>
          <w:rFonts w:ascii="Times New Roman" w:eastAsia="Times New Roman" w:hAnsi="Times New Roman" w:cs="Times New Roman"/>
          <w:sz w:val="24"/>
          <w:szCs w:val="24"/>
          <w:lang w:eastAsia="ru-RU"/>
        </w:rPr>
        <w:t> 400,00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8% от общего объема бюджетных ассигнований.</w:t>
      </w:r>
      <w:r w:rsidRPr="00126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Законом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Иркутской области от 16.12.2021 № 130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 «Об областном бюджете на 2022 год и на плановый период 2023 и 2024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годов» м</w:t>
      </w:r>
      <w:r w:rsidRP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инистерством финансов Иркутской области 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направлено уведомление № 4659 от 01.01.2022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 предоставлении</w:t>
      </w:r>
      <w:r w:rsidRPr="00476DFE"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муниципальному учреждению «Администрация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округа муниципального образования – «город Тулун»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межбюджетного трансферта «Субсидии местным бюджетам на 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мероприятий перечня проектов народных инициатив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на 2022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в сумм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proofErr w:type="gramEnd"/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000, 00000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Главным распорядителем средств бюджета, из которого осуществляется предоставление межбюджетного трансферта, является министерство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экономического развития </w:t>
      </w:r>
      <w:r w:rsidR="00BA6A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промышленности 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33B3" w:rsidRDefault="00F033B3" w:rsidP="00F0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реализацию мероприятий перечня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 народн</w:t>
      </w:r>
      <w:r w:rsidR="0011617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инициатив в 2022</w:t>
      </w: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областного и местного бюджетов было выделено </w:t>
      </w:r>
      <w:r w:rsidR="00116172">
        <w:rPr>
          <w:rFonts w:ascii="Times New Roman" w:eastAsia="Times New Roman" w:hAnsi="Times New Roman" w:cs="Times New Roman"/>
          <w:sz w:val="24"/>
          <w:szCs w:val="24"/>
          <w:lang w:eastAsia="ru-RU"/>
        </w:rPr>
        <w:t>16 304,4</w:t>
      </w:r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3B3" w:rsidRDefault="00F033B3" w:rsidP="00A05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F7F">
        <w:rPr>
          <w:rFonts w:ascii="Times New Roman" w:hAnsi="Times New Roman" w:cs="Times New Roman"/>
          <w:sz w:val="24"/>
          <w:szCs w:val="24"/>
        </w:rPr>
        <w:t>В целях выполнения условия предоставлени</w:t>
      </w:r>
      <w:r>
        <w:rPr>
          <w:rFonts w:ascii="Times New Roman" w:hAnsi="Times New Roman" w:cs="Times New Roman"/>
          <w:sz w:val="24"/>
          <w:szCs w:val="24"/>
        </w:rPr>
        <w:t>я субсидий, установленного п.п.7</w:t>
      </w:r>
      <w:r w:rsidRPr="00F00F7F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 </w:t>
      </w:r>
      <w:r>
        <w:rPr>
          <w:rFonts w:ascii="Times New Roman" w:hAnsi="Times New Roman" w:cs="Times New Roman"/>
          <w:sz w:val="24"/>
          <w:szCs w:val="24"/>
        </w:rPr>
        <w:t>решением Думы городского округа  муниципального образования – «город Тулун» о</w:t>
      </w:r>
      <w:r w:rsidR="002D0F9D">
        <w:rPr>
          <w:rFonts w:ascii="Times New Roman" w:hAnsi="Times New Roman" w:cs="Times New Roman"/>
          <w:sz w:val="24"/>
          <w:szCs w:val="24"/>
        </w:rPr>
        <w:t>т 22.12.2021 № 39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/-</w:t>
      </w:r>
      <w:proofErr w:type="gramEnd"/>
      <w:r>
        <w:rPr>
          <w:rFonts w:ascii="Times New Roman" w:hAnsi="Times New Roman" w:cs="Times New Roman"/>
          <w:sz w:val="24"/>
          <w:szCs w:val="24"/>
        </w:rPr>
        <w:t>ДГО «Об одобрении мероприятий перечня про</w:t>
      </w:r>
      <w:r w:rsidR="002D0F9D">
        <w:rPr>
          <w:rFonts w:ascii="Times New Roman" w:hAnsi="Times New Roman" w:cs="Times New Roman"/>
          <w:sz w:val="24"/>
          <w:szCs w:val="24"/>
        </w:rPr>
        <w:t>ектов народных инициатив на 2022</w:t>
      </w:r>
      <w:r w:rsidR="00A053E2">
        <w:rPr>
          <w:rFonts w:ascii="Times New Roman" w:hAnsi="Times New Roman" w:cs="Times New Roman"/>
          <w:sz w:val="24"/>
          <w:szCs w:val="24"/>
        </w:rPr>
        <w:t xml:space="preserve"> год» одобрено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перечня проектов народных инициатив</w:t>
      </w:r>
      <w:r w:rsidR="00A053E2">
        <w:rPr>
          <w:rFonts w:ascii="Times New Roman" w:hAnsi="Times New Roman" w:cs="Times New Roman"/>
          <w:sz w:val="24"/>
          <w:szCs w:val="24"/>
        </w:rPr>
        <w:t xml:space="preserve">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053E2">
        <w:rPr>
          <w:rFonts w:ascii="Times New Roman" w:hAnsi="Times New Roman" w:cs="Times New Roman"/>
          <w:sz w:val="24"/>
          <w:szCs w:val="24"/>
        </w:rPr>
        <w:t xml:space="preserve"> - </w:t>
      </w:r>
      <w:r w:rsidR="00A053E2" w:rsidRP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участков автомобильных дорог местного значения</w:t>
      </w:r>
      <w:r w:rsidR="00A0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Войкова, ул. Ломоносова</w:t>
      </w:r>
      <w:r w:rsidR="00A053E2">
        <w:rPr>
          <w:rFonts w:ascii="Times New Roman" w:hAnsi="Times New Roman" w:cs="Times New Roman"/>
          <w:sz w:val="24"/>
          <w:szCs w:val="24"/>
        </w:rPr>
        <w:t xml:space="preserve"> на сумму    16 3074,4 </w:t>
      </w:r>
      <w:proofErr w:type="spellStart"/>
      <w:r w:rsidR="00A053E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053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53E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A053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Мероприятие включено в перечень</w:t>
      </w:r>
      <w:r w:rsidRPr="00B54983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5 части 1 статьи 16 Федерального</w:t>
      </w:r>
      <w:r w:rsidRPr="007E235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2351">
        <w:rPr>
          <w:rFonts w:ascii="Times New Roman" w:hAnsi="Times New Roman" w:cs="Times New Roman"/>
          <w:sz w:val="24"/>
          <w:szCs w:val="24"/>
        </w:rPr>
        <w:t xml:space="preserve"> от 06.10.2</w:t>
      </w:r>
      <w:r>
        <w:rPr>
          <w:rFonts w:ascii="Times New Roman" w:hAnsi="Times New Roman" w:cs="Times New Roman"/>
          <w:sz w:val="24"/>
          <w:szCs w:val="24"/>
        </w:rPr>
        <w:t>003 № 131-ФЗ «</w:t>
      </w:r>
      <w:r w:rsidRPr="007E235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что свидетельствует о выполнении</w:t>
      </w:r>
      <w:r w:rsidRPr="003C290E">
        <w:rPr>
          <w:rFonts w:ascii="Times New Roman" w:hAnsi="Times New Roman" w:cs="Times New Roman"/>
          <w:sz w:val="24"/>
          <w:szCs w:val="24"/>
        </w:rPr>
        <w:t xml:space="preserve"> условия предоставлени</w:t>
      </w:r>
      <w:r>
        <w:rPr>
          <w:rFonts w:ascii="Times New Roman" w:hAnsi="Times New Roman" w:cs="Times New Roman"/>
          <w:sz w:val="24"/>
          <w:szCs w:val="24"/>
        </w:rPr>
        <w:t>я субсидий, установленного п.п.3</w:t>
      </w:r>
      <w:r w:rsidRPr="003C290E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</w:t>
      </w:r>
      <w:r w:rsidR="00A053E2">
        <w:rPr>
          <w:rFonts w:ascii="Times New Roman" w:hAnsi="Times New Roman" w:cs="Times New Roman"/>
          <w:sz w:val="24"/>
          <w:szCs w:val="24"/>
        </w:rPr>
        <w:t>.</w:t>
      </w:r>
    </w:p>
    <w:p w:rsidR="00743639" w:rsidRDefault="00743639" w:rsidP="0074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3B3" w:rsidRDefault="00743639" w:rsidP="0074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033B3"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65 Бюджетного кодекса  РФ установлено, что 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033B3"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</w:t>
      </w:r>
      <w:proofErr w:type="gramEnd"/>
      <w:r w:rsidR="00F033B3"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 и плановом периоде) за счет средств соответствующих бюджетов.</w:t>
      </w:r>
      <w:r w:rsidR="00F033B3" w:rsidRPr="00EE5D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033B3" w:rsidRPr="003E11D8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86, статьи 87 Бюджетного кодекса РФ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 и подлежат отражению в реестре расходных обязательств.</w:t>
      </w:r>
    </w:p>
    <w:p w:rsidR="007A407E" w:rsidRDefault="00743639" w:rsidP="0074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F033B3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</w:t>
      </w:r>
      <w:r w:rsidR="00F033B3"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 от 26.01.2022</w:t>
      </w:r>
      <w:r w:rsidR="00F033B3"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3B3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мероприятий перечня проектов  народных  инициатив, порядка организации работы по их реализации и расхо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2022</w:t>
      </w:r>
      <w:r w:rsidR="00F033B3"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расходные 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обязательства на реализацию мероприятий перечня </w:t>
      </w:r>
      <w:r w:rsidR="00F033B3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народных инициатив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</w:t>
      </w:r>
      <w:r w:rsidR="00117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на 2022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определены источники финансирования расходов </w:t>
      </w:r>
      <w:r w:rsidR="00F033B3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народных инициатив</w:t>
      </w:r>
      <w:r w:rsidR="00F033B3" w:rsidRPr="00D77BCB">
        <w:t xml:space="preserve"> </w:t>
      </w:r>
      <w:r w:rsidR="00F033B3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</w:t>
      </w:r>
      <w:r w:rsidR="00117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на</w:t>
      </w:r>
      <w:proofErr w:type="gramEnd"/>
      <w:r w:rsidR="0011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F033B3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определены лица, ответственные за реализацию </w:t>
      </w:r>
      <w:r w:rsidR="00F033B3"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перечня проектов народных инициатив</w:t>
      </w:r>
      <w:r w:rsidR="0011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 порядок организации работы по реализации</w:t>
      </w:r>
      <w:r w:rsidR="00F033B3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 муниципальног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– «город Тулун» в</w:t>
      </w:r>
      <w:r w:rsidR="0011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F033B3"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4107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F033B3" w:rsidRDefault="00F033B3" w:rsidP="00F033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3B3" w:rsidRDefault="00F033B3" w:rsidP="00F033B3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перечня</w:t>
      </w:r>
      <w:r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проектов народных инициатив</w:t>
      </w:r>
      <w:r w:rsidRPr="00D77BCB">
        <w:t xml:space="preserve"> </w:t>
      </w:r>
    </w:p>
    <w:p w:rsidR="00F033B3" w:rsidRPr="00CB4D4E" w:rsidRDefault="00F033B3" w:rsidP="00F033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образования – «город Тулун»</w:t>
      </w:r>
      <w:r w:rsidR="00117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F033B3" w:rsidRDefault="00F033B3" w:rsidP="00F033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951"/>
        <w:gridCol w:w="1559"/>
        <w:gridCol w:w="1418"/>
      </w:tblGrid>
      <w:tr w:rsidR="00117746" w:rsidTr="00117746">
        <w:trPr>
          <w:trHeight w:val="576"/>
        </w:trPr>
        <w:tc>
          <w:tcPr>
            <w:tcW w:w="3543" w:type="dxa"/>
            <w:vMerge w:val="restart"/>
          </w:tcPr>
          <w:p w:rsidR="00117746" w:rsidRPr="00811C3D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117746" w:rsidRDefault="00117746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746" w:rsidRDefault="00117746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746" w:rsidRDefault="00117746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7746" w:rsidRPr="00E517F3" w:rsidRDefault="00117746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928" w:type="dxa"/>
            <w:gridSpan w:val="3"/>
          </w:tcPr>
          <w:p w:rsidR="00117746" w:rsidRPr="00E517F3" w:rsidRDefault="00117746" w:rsidP="00117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7F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E51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городского округа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от 26.01.2022 </w:t>
            </w:r>
          </w:p>
        </w:tc>
      </w:tr>
      <w:tr w:rsidR="00117746" w:rsidTr="00117746">
        <w:trPr>
          <w:trHeight w:val="242"/>
        </w:trPr>
        <w:tc>
          <w:tcPr>
            <w:tcW w:w="3543" w:type="dxa"/>
            <w:vMerge/>
          </w:tcPr>
          <w:p w:rsidR="00117746" w:rsidRPr="00811C3D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ания </w:t>
            </w: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всего, руб.</w:t>
            </w:r>
          </w:p>
        </w:tc>
        <w:tc>
          <w:tcPr>
            <w:tcW w:w="2977" w:type="dxa"/>
            <w:gridSpan w:val="2"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117746" w:rsidTr="00117746">
        <w:trPr>
          <w:trHeight w:val="576"/>
        </w:trPr>
        <w:tc>
          <w:tcPr>
            <w:tcW w:w="3543" w:type="dxa"/>
            <w:vMerge/>
          </w:tcPr>
          <w:p w:rsidR="00117746" w:rsidRPr="00811C3D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областного бюджета, руб.</w:t>
            </w:r>
          </w:p>
        </w:tc>
        <w:tc>
          <w:tcPr>
            <w:tcW w:w="1418" w:type="dxa"/>
          </w:tcPr>
          <w:p w:rsidR="00117746" w:rsidRPr="00D77BCB" w:rsidRDefault="00117746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местного бюджета, руб.</w:t>
            </w:r>
          </w:p>
        </w:tc>
      </w:tr>
      <w:tr w:rsidR="00117746" w:rsidTr="00117746">
        <w:trPr>
          <w:cantSplit/>
          <w:trHeight w:val="738"/>
        </w:trPr>
        <w:tc>
          <w:tcPr>
            <w:tcW w:w="3543" w:type="dxa"/>
          </w:tcPr>
          <w:p w:rsidR="00117746" w:rsidRPr="00811C3D" w:rsidRDefault="00117746" w:rsidP="001177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участков автомобильных дорог местного значения по ул. Войкова, ул. Ломоносова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117746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117746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</w:t>
            </w:r>
          </w:p>
          <w:p w:rsidR="00117746" w:rsidRPr="00811C3D" w:rsidRDefault="00117746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951" w:type="dxa"/>
          </w:tcPr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16 304 400,00</w:t>
            </w:r>
          </w:p>
        </w:tc>
        <w:tc>
          <w:tcPr>
            <w:tcW w:w="1559" w:type="dxa"/>
          </w:tcPr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418" w:type="dxa"/>
          </w:tcPr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46" w:rsidRPr="00811C3D" w:rsidRDefault="00117746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1 304 400,00</w:t>
            </w:r>
          </w:p>
        </w:tc>
      </w:tr>
    </w:tbl>
    <w:p w:rsidR="002761F9" w:rsidRDefault="002761F9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постановлении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 w:rsidR="008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городского округа № 112 от 26.01.2022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перечня проектов  народных  инициатив, порядка организации работы по их реализации и расхо</w:t>
      </w:r>
      <w:r w:rsidR="008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2022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 требования, установленные пунктами  6,</w:t>
      </w:r>
      <w:r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подпунктом 4 пункта 8</w:t>
      </w:r>
      <w:r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108-пп.</w:t>
      </w: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предоставления субсидий из областного бюджета на </w:t>
      </w:r>
      <w:proofErr w:type="spellStart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 на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6 и 6(1)</w:t>
      </w:r>
      <w:r w:rsidRPr="00DF0D97">
        <w:t xml:space="preserve"> </w:t>
      </w:r>
      <w:r w:rsidRPr="00DF0D97">
        <w:rPr>
          <w:rFonts w:ascii="Times New Roman" w:hAnsi="Times New Roman" w:cs="Times New Roman"/>
          <w:sz w:val="24"/>
          <w:szCs w:val="24"/>
        </w:rPr>
        <w:t>п.8</w:t>
      </w:r>
      <w:r>
        <w:t xml:space="preserve">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утвержденного Постановлением Правительства Иркутской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108-пп</w:t>
      </w:r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реализация мероприятий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(пользовании)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отношении земельных участков, находящихся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(пользовании</w:t>
      </w:r>
      <w:proofErr w:type="gramEnd"/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муниципального образования либо быть отнесены к земельным участкам, государственная собственность на которые не разграничена, и находиться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образования.</w:t>
      </w:r>
    </w:p>
    <w:p w:rsidR="00F033B3" w:rsidRDefault="00F033B3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предназначенное для реализации мероприятий</w:t>
      </w:r>
      <w:r w:rsidR="0013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</w:t>
      </w:r>
      <w:r w:rsidRPr="0012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народных инициатив, находится в муниципальной собственности и отражено в рее</w:t>
      </w:r>
      <w:r w:rsidR="00131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 муниципального имущества муниципального образования -</w:t>
      </w:r>
      <w:r w:rsidRPr="0012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Тулун»</w:t>
      </w:r>
      <w:r w:rsidR="00042614" w:rsidRPr="0004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(выписки из реестра муниципального имущества </w:t>
      </w:r>
      <w:r w:rsidR="00221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08.02.2022 № 5</w:t>
      </w:r>
      <w:r w:rsidR="0004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2218BB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08.02.2022 № 6)</w:t>
      </w:r>
      <w:r w:rsidRPr="00120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D7" w:rsidRDefault="00832ED7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D7" w:rsidRDefault="002428AF" w:rsidP="0083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32ED7"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промышленности </w:t>
      </w:r>
      <w:r w:rsidR="00832ED7"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условий Соглашения </w:t>
      </w:r>
      <w:r w:rsidR="00A4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3.3.) 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средства</w:t>
      </w:r>
      <w:r w:rsidR="00832ED7" w:rsidRPr="008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32ED7" w:rsidRPr="00031FED">
        <w:t xml:space="preserve"> </w:t>
      </w:r>
      <w:r w:rsidR="00832ED7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перечня проектов народных инициатив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24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– «город Тулун», открытый Комитету по финансам администрации городского округа в </w:t>
      </w:r>
      <w:r w:rsidR="00832ED7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 по 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кутской области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(получатель </w:t>
      </w:r>
      <w:r w:rsidR="00832ED7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«Администрация города Тулуна»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финансам администрации городского округа л/с 04343005700</w:t>
      </w:r>
      <w:proofErr w:type="gramEnd"/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</w:t>
      </w:r>
      <w:r w:rsidR="00832ED7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средств, предусмотренных Соглашением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000 000,00 рублей:</w:t>
      </w:r>
    </w:p>
    <w:p w:rsidR="00832ED7" w:rsidRDefault="00832ED7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415E5">
        <w:rPr>
          <w:rFonts w:ascii="Times New Roman" w:eastAsia="Times New Roman" w:hAnsi="Times New Roman" w:cs="Times New Roman"/>
          <w:sz w:val="24"/>
          <w:szCs w:val="24"/>
          <w:lang w:eastAsia="ru-RU"/>
        </w:rPr>
        <w:t>11 120 460,44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</w:t>
      </w:r>
      <w:r w:rsidR="00C41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15012 от 28.07.2022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</w:p>
    <w:p w:rsidR="00C415E5" w:rsidRDefault="00C415E5" w:rsidP="00C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2 758 330,20 рублей (платежное поручение </w:t>
      </w:r>
      <w:r w:rsidR="00737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115926 от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7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.2022);    </w:t>
      </w:r>
    </w:p>
    <w:p w:rsidR="00C415E5" w:rsidRDefault="00C415E5" w:rsidP="00C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16 277,71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№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183494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.2022);    </w:t>
      </w:r>
    </w:p>
    <w:p w:rsidR="00C415E5" w:rsidRDefault="00C415E5" w:rsidP="00C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539 880,77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№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309662 от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.2022);    </w:t>
      </w:r>
    </w:p>
    <w:p w:rsidR="00C415E5" w:rsidRDefault="00C415E5" w:rsidP="00C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546 621,77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№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386138 от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.2022);    </w:t>
      </w:r>
    </w:p>
    <w:p w:rsidR="00EB6923" w:rsidRDefault="00C415E5" w:rsidP="00E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18 429,11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№ 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533365 от 17.10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.2022)</w:t>
      </w:r>
      <w:r w:rsidR="00EB6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4107E" w:rsidRDefault="00C4107E" w:rsidP="00E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3B3" w:rsidRDefault="00EB6923" w:rsidP="00E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033B3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ведомственной структурой ра</w:t>
      </w:r>
      <w:r w:rsidR="0027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местного бюджета главным распорядител</w:t>
      </w:r>
      <w:r w:rsidR="00CC1C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033B3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реализацию мероприятий перечня проектов народных инициатив  в 20</w:t>
      </w:r>
      <w:r w:rsidR="00C32F14">
        <w:rPr>
          <w:rFonts w:ascii="Times New Roman" w:eastAsia="Times New Roman" w:hAnsi="Times New Roman" w:cs="Times New Roman"/>
          <w:sz w:val="24"/>
          <w:szCs w:val="24"/>
          <w:lang w:eastAsia="ru-RU"/>
        </w:rPr>
        <w:t>22 году являло</w:t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F033B3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«Администрация города Тулуна» (910). Показатели бюджетной росписи соответствуют решению о бюджете.</w:t>
      </w:r>
    </w:p>
    <w:p w:rsidR="00F033B3" w:rsidRDefault="00F033B3" w:rsidP="00E8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33B3" w:rsidRPr="002761F9" w:rsidRDefault="00F033B3" w:rsidP="00051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об исполнении местного бюджета за 20</w:t>
      </w:r>
      <w:r w:rsidR="00F6336D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бюджетные ассигнования, предусмотренные на реализацию мероприятий перечня проектов народных инициатив, использованы в полном объеме до </w:t>
      </w:r>
      <w:r w:rsidR="00BC45B2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 2022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тем самым выполнено условие</w:t>
      </w:r>
      <w:r w:rsidRPr="00E873B2">
        <w:t xml:space="preserve"> 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субсидий, установленного п.п.4 п.8 Положения, утвержденного Постановлением Правитель</w:t>
      </w:r>
      <w:r w:rsidR="0027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33B3" w:rsidRDefault="00F033B3" w:rsidP="00F0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81" w:rsidRPr="007D4B81" w:rsidRDefault="007D4B81" w:rsidP="007D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выполнений условий Соглашения Администрацией городского округа муниципального образования – «город Тулун» в установленный срок подготовлены и направлены в министерство экономич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развития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</w:t>
      </w:r>
      <w:proofErr w:type="gram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отчеты:</w:t>
      </w:r>
    </w:p>
    <w:p w:rsidR="007D4B81" w:rsidRPr="007D4B81" w:rsidRDefault="007D4B81" w:rsidP="007D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осуществлении расходов субсидии в целях 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народных инициатив на 2022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2022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согласно приложению 2 к Соглашению, в котором степень выполнения мероприятия составляет 100% (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.  4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.3.6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п. 4.3.  р.4 Соглашения)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3B3" w:rsidRDefault="007D4B81" w:rsidP="00F0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достижении значений результата использования субсидии из областного бюджета местным бюджетам в целях </w:t>
      </w:r>
      <w:proofErr w:type="spellStart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</w:t>
      </w:r>
      <w:r w:rsidR="005A45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народных инициатив на 2022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A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2022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согласно приложению 3 к Соглашению, в котором фактическое знач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результата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100%</w:t>
      </w:r>
      <w:r w:rsidR="007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527CDD">
        <w:rPr>
          <w:rFonts w:ascii="Times New Roman" w:eastAsia="Times New Roman" w:hAnsi="Times New Roman" w:cs="Times New Roman"/>
          <w:sz w:val="24"/>
          <w:szCs w:val="24"/>
          <w:lang w:eastAsia="ru-RU"/>
        </w:rPr>
        <w:t>. 4.3.4., 4.3.6</w:t>
      </w:r>
      <w:r w:rsid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п. 4.3.  р.4</w:t>
      </w:r>
      <w:proofErr w:type="gramEnd"/>
      <w:r w:rsid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Соглашения).</w:t>
      </w:r>
      <w:r w:rsidRPr="007D4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33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44B73" w:rsidRDefault="00544B73" w:rsidP="00ED4CE7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E7" w:rsidRPr="00ED4CE7" w:rsidRDefault="00ED4CE7" w:rsidP="00ED4CE7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01EC5" w:rsidRPr="00E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E8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D4CE7" w:rsidRPr="00126D15" w:rsidRDefault="00ED4CE7" w:rsidP="00ED4CE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1E" w:rsidRDefault="00D05A1E" w:rsidP="00D05A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условия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п.п.2 п.8 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утвержденного Постановлением Правительства Иркутской области № 108-пп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 администрацией городского округа муниципального образования – «город Тулун» и Министерством экономического развития Иркутской области заключено Соглашение от </w:t>
      </w:r>
      <w:r w:rsidR="00B1372F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07.02.2023 № 05-62-387/23-62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предметом которого является 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бюджета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1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B1372F">
        <w:rPr>
          <w:rFonts w:ascii="Times New Roman" w:eastAsia="Times New Roman" w:hAnsi="Times New Roman" w:cs="Times New Roman"/>
          <w:sz w:val="24"/>
          <w:szCs w:val="24"/>
          <w:lang w:eastAsia="ru-RU"/>
        </w:rPr>
        <w:t>/ 2024-2025 годах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– «город Тулун» субсидии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Иркутской области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мероприятий,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областного бюджета, утвержденным постановлением админ</w:t>
      </w:r>
      <w:r w:rsidR="00B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городского округа № 74 от 24.01.2023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организации работы по их реализации и расхо</w:t>
      </w:r>
      <w:r w:rsidR="00B13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05A1E" w:rsidRPr="00EF0F2C" w:rsidRDefault="00D05A1E" w:rsidP="0086267A">
      <w:pPr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городского округа № 74 от 24.01.2023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перечня проектов народных инициатив, порядка организации работы по их реализации и расхо</w:t>
      </w:r>
      <w:r w:rsidR="00AD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2023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мероприятие -</w:t>
      </w:r>
      <w:r w:rsidRPr="0001689D">
        <w:t xml:space="preserve"> </w:t>
      </w:r>
      <w:r w:rsidR="00EF0F2C" w:rsidRPr="00EF0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участка автомобильной дороги местного значения по ул. Красноармейская</w:t>
      </w:r>
      <w:r w:rsidR="00EF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16 304,4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A1E" w:rsidRPr="00640AA4" w:rsidRDefault="00D05A1E" w:rsidP="00D05A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340DD" w:rsidRPr="00934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перечня проектов народных инициатив, утвержденные постановлением администрации</w:t>
      </w:r>
      <w:r w:rsidR="00B4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№ 74 от 24.01.2023</w:t>
      </w:r>
      <w:r w:rsidR="009340DD" w:rsidRPr="0093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направлениям расходования субсидий, установленным приложением 3 к Положению, утвержденному </w:t>
      </w:r>
      <w:r w:rsidR="009340DD" w:rsidRPr="00934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Иркутской области № 108-пп, что свидетельствует о выполнении условия предоставления субсидий, установленного п.п.4 п.8 Положения, утвержденного Постановлением Правительства Иркутской области № 108-пп.</w:t>
      </w: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заключенному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предусматриваемых местном бюджете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расходных обязательств,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 из областного бюджета, составляет 16 304 400,00 рублей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субсидии, предоставляемой из 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местному бюджету,  составляет 15 000 000,00 рублей</w:t>
      </w:r>
      <w:r w:rsidRPr="0027631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92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объема бюджетных ассигнований, объем бюджетных ассигно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местного бюджета составляет 1 304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400,00 рублей</w:t>
      </w:r>
      <w:r w:rsidRPr="002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8% от общего объема бюджетных ассигнований.</w:t>
      </w:r>
      <w:r w:rsidRPr="00126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</w:t>
      </w:r>
      <w:r w:rsidR="00FB00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Законом Иркутской области от 12.12.2022 № 112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FB00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 «Об областном бюджете на 2023 год и на плановый период 2024 и 2025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годов» м</w:t>
      </w:r>
      <w:r w:rsidRPr="00DA3A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инистерством финансов Иркутской области </w:t>
      </w:r>
      <w:r w:rsidR="00FB00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направлено уведомление № 2466 от 01.01.2023 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предоставлении</w:t>
      </w:r>
      <w:r w:rsidRPr="00476DFE"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муниципальному учреждению «Администрация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округа муниципального образования – «город Тулун»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межбюджетного трансферта «Субсидии местным бюджетам на 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мероприятий перечня проектов народных инициатив</w:t>
      </w:r>
      <w:r w:rsidR="00FB00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на 2023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в сумме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15 000, 00000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Главным распорядителем средств бюджета, из которого осуществляется предоставление межбюджетного трансферта, является министерство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экономического развития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промышленности </w:t>
      </w:r>
      <w:r w:rsidRPr="00476D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05A1E" w:rsidRDefault="00D05A1E" w:rsidP="00D0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реализацию мероприятий перечня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 народных инициатив в 2023</w:t>
      </w:r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областного и местного бюджетов было выделено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16 304,4</w:t>
      </w:r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0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04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A1E" w:rsidRDefault="00D05A1E" w:rsidP="00D05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F7F">
        <w:rPr>
          <w:rFonts w:ascii="Times New Roman" w:hAnsi="Times New Roman" w:cs="Times New Roman"/>
          <w:sz w:val="24"/>
          <w:szCs w:val="24"/>
        </w:rPr>
        <w:t>В целях выполнения условия предоставлени</w:t>
      </w:r>
      <w:r>
        <w:rPr>
          <w:rFonts w:ascii="Times New Roman" w:hAnsi="Times New Roman" w:cs="Times New Roman"/>
          <w:sz w:val="24"/>
          <w:szCs w:val="24"/>
        </w:rPr>
        <w:t>я субсидий, установленного п.п.7</w:t>
      </w:r>
      <w:r w:rsidRPr="00F00F7F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 </w:t>
      </w:r>
      <w:r>
        <w:rPr>
          <w:rFonts w:ascii="Times New Roman" w:hAnsi="Times New Roman" w:cs="Times New Roman"/>
          <w:sz w:val="24"/>
          <w:szCs w:val="24"/>
        </w:rPr>
        <w:t>решением Думы городского округа  муниципального о</w:t>
      </w:r>
      <w:r w:rsidR="00FB0034">
        <w:rPr>
          <w:rFonts w:ascii="Times New Roman" w:hAnsi="Times New Roman" w:cs="Times New Roman"/>
          <w:sz w:val="24"/>
          <w:szCs w:val="24"/>
        </w:rPr>
        <w:t>бразования – «город Тулун» от 23.12.2022</w:t>
      </w:r>
      <w:r>
        <w:rPr>
          <w:rFonts w:ascii="Times New Roman" w:hAnsi="Times New Roman" w:cs="Times New Roman"/>
          <w:sz w:val="24"/>
          <w:szCs w:val="24"/>
        </w:rPr>
        <w:t xml:space="preserve"> № 39 Р</w:t>
      </w:r>
      <w:proofErr w:type="gramStart"/>
      <w:r>
        <w:rPr>
          <w:rFonts w:ascii="Times New Roman" w:hAnsi="Times New Roman" w:cs="Times New Roman"/>
          <w:sz w:val="24"/>
          <w:szCs w:val="24"/>
        </w:rPr>
        <w:t>/-</w:t>
      </w:r>
      <w:proofErr w:type="gramEnd"/>
      <w:r>
        <w:rPr>
          <w:rFonts w:ascii="Times New Roman" w:hAnsi="Times New Roman" w:cs="Times New Roman"/>
          <w:sz w:val="24"/>
          <w:szCs w:val="24"/>
        </w:rPr>
        <w:t>ДГО «Об одобрении мероприятий перечня про</w:t>
      </w:r>
      <w:r w:rsidR="00FB0034">
        <w:rPr>
          <w:rFonts w:ascii="Times New Roman" w:hAnsi="Times New Roman" w:cs="Times New Roman"/>
          <w:sz w:val="24"/>
          <w:szCs w:val="24"/>
        </w:rPr>
        <w:t>ектов народных инициатив на 2023</w:t>
      </w:r>
      <w:r>
        <w:rPr>
          <w:rFonts w:ascii="Times New Roman" w:hAnsi="Times New Roman" w:cs="Times New Roman"/>
          <w:sz w:val="24"/>
          <w:szCs w:val="24"/>
        </w:rPr>
        <w:t xml:space="preserve"> год» одобрено мероприятие перечня про</w:t>
      </w:r>
      <w:r w:rsidR="00FB0034">
        <w:rPr>
          <w:rFonts w:ascii="Times New Roman" w:hAnsi="Times New Roman" w:cs="Times New Roman"/>
          <w:sz w:val="24"/>
          <w:szCs w:val="24"/>
        </w:rPr>
        <w:t>ектов народных инициатив на 2023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FB0034" w:rsidRPr="00FB0034">
        <w:t xml:space="preserve"> </w:t>
      </w:r>
      <w:r w:rsidR="00FB0034" w:rsidRPr="00FB0034">
        <w:rPr>
          <w:rFonts w:ascii="Times New Roman" w:hAnsi="Times New Roman" w:cs="Times New Roman"/>
          <w:sz w:val="24"/>
          <w:szCs w:val="24"/>
        </w:rPr>
        <w:t>ремонт участка автомобильной дороги местного значения по ул. Красноармейск</w:t>
      </w:r>
      <w:r w:rsidR="00FB0034">
        <w:rPr>
          <w:rFonts w:ascii="Times New Roman" w:hAnsi="Times New Roman" w:cs="Times New Roman"/>
          <w:sz w:val="24"/>
          <w:szCs w:val="24"/>
        </w:rPr>
        <w:t xml:space="preserve">ая на сумму 16 304,4 </w:t>
      </w:r>
      <w:proofErr w:type="spellStart"/>
      <w:r w:rsidR="00FB003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B00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B003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Мероприятие включено в перечень</w:t>
      </w:r>
      <w:r w:rsidRPr="00B54983">
        <w:rPr>
          <w:rFonts w:ascii="Times New Roman" w:hAnsi="Times New Roman" w:cs="Times New Roman"/>
          <w:sz w:val="24"/>
          <w:szCs w:val="24"/>
        </w:rPr>
        <w:t xml:space="preserve">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5 части 1 статьи 16 Федерального</w:t>
      </w:r>
      <w:r w:rsidRPr="007E235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2351">
        <w:rPr>
          <w:rFonts w:ascii="Times New Roman" w:hAnsi="Times New Roman" w:cs="Times New Roman"/>
          <w:sz w:val="24"/>
          <w:szCs w:val="24"/>
        </w:rPr>
        <w:t xml:space="preserve"> от 06.10.2</w:t>
      </w:r>
      <w:r>
        <w:rPr>
          <w:rFonts w:ascii="Times New Roman" w:hAnsi="Times New Roman" w:cs="Times New Roman"/>
          <w:sz w:val="24"/>
          <w:szCs w:val="24"/>
        </w:rPr>
        <w:t>003 № 131-ФЗ «</w:t>
      </w:r>
      <w:r w:rsidRPr="007E235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что свидетельствует о выполнении</w:t>
      </w:r>
      <w:r w:rsidRPr="003C290E">
        <w:rPr>
          <w:rFonts w:ascii="Times New Roman" w:hAnsi="Times New Roman" w:cs="Times New Roman"/>
          <w:sz w:val="24"/>
          <w:szCs w:val="24"/>
        </w:rPr>
        <w:t xml:space="preserve"> условия предоставлени</w:t>
      </w:r>
      <w:r>
        <w:rPr>
          <w:rFonts w:ascii="Times New Roman" w:hAnsi="Times New Roman" w:cs="Times New Roman"/>
          <w:sz w:val="24"/>
          <w:szCs w:val="24"/>
        </w:rPr>
        <w:t>я субсидий, установленного п.п.3</w:t>
      </w:r>
      <w:r w:rsidRPr="003C290E">
        <w:rPr>
          <w:rFonts w:ascii="Times New Roman" w:hAnsi="Times New Roman" w:cs="Times New Roman"/>
          <w:sz w:val="24"/>
          <w:szCs w:val="24"/>
        </w:rPr>
        <w:t xml:space="preserve"> п.8 Положения, утвержденного Постановлением Правительства Иркутской области № 108-пп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A1E" w:rsidRDefault="00D05A1E" w:rsidP="00D0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65 Бюджетного кодекса  РФ установлено,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</w:t>
      </w:r>
      <w:proofErr w:type="gramEnd"/>
      <w:r w:rsidRPr="00EE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 и плановом периоде) за счет средств соответствующих бюджетов.</w:t>
      </w:r>
      <w:r w:rsidRPr="00EE5D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05A1E" w:rsidRPr="003E11D8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1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86, статьи 87 Бюджетного кодекса РФ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 и подлежат отражению в реестре расходных обязательств.</w:t>
      </w:r>
    </w:p>
    <w:p w:rsidR="007A407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</w:t>
      </w:r>
      <w:r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№ 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>74 от 24.01.2023</w:t>
      </w:r>
      <w:r w:rsidRPr="00E5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мероприятий перечня проектов  народных  инициатив, порядка организации работы по их реализации и расхо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2023</w:t>
      </w:r>
      <w:r w:rsidRPr="00B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расходные обязательства на реализацию мероприятий перечня </w:t>
      </w:r>
      <w:r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определены источники финансирования расходов </w:t>
      </w:r>
      <w:r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народных инициатив</w:t>
      </w:r>
      <w:r w:rsidRPr="00D77BCB">
        <w:t xml:space="preserve"> </w:t>
      </w:r>
      <w:r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– «город Тулун» на</w:t>
      </w:r>
      <w:proofErr w:type="gramEnd"/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определены лица, ответственные за реализацию </w:t>
      </w:r>
      <w:r w:rsidRPr="00E80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перечня проектов народных инициатив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 порядок организации работы по реализации</w:t>
      </w:r>
      <w:r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</w:t>
      </w:r>
      <w:r w:rsidR="009E5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– «город Тулун» в 2023</w:t>
      </w:r>
      <w:r w:rsidRPr="00D7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66322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D05A1E" w:rsidRDefault="00D05A1E" w:rsidP="00C2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1E" w:rsidRDefault="00D05A1E" w:rsidP="00D05A1E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перечня</w:t>
      </w:r>
      <w:r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проектов народных инициатив</w:t>
      </w:r>
      <w:r w:rsidRPr="00D77BCB">
        <w:t xml:space="preserve"> </w:t>
      </w:r>
    </w:p>
    <w:p w:rsidR="00D05A1E" w:rsidRPr="00CB4D4E" w:rsidRDefault="00D05A1E" w:rsidP="00D05A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обр</w:t>
      </w:r>
      <w:r w:rsidR="009E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 – «город Тулун» на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D05A1E" w:rsidRDefault="00D05A1E" w:rsidP="00D05A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951"/>
        <w:gridCol w:w="1559"/>
        <w:gridCol w:w="1418"/>
      </w:tblGrid>
      <w:tr w:rsidR="00D05A1E" w:rsidTr="00D05A1E">
        <w:trPr>
          <w:trHeight w:val="576"/>
        </w:trPr>
        <w:tc>
          <w:tcPr>
            <w:tcW w:w="3543" w:type="dxa"/>
            <w:vMerge w:val="restart"/>
          </w:tcPr>
          <w:p w:rsidR="00D05A1E" w:rsidRPr="00811C3D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D05A1E" w:rsidRDefault="00D05A1E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A1E" w:rsidRDefault="00D05A1E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A1E" w:rsidRDefault="00D05A1E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05A1E" w:rsidRPr="00E517F3" w:rsidRDefault="00D05A1E" w:rsidP="00D0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928" w:type="dxa"/>
            <w:gridSpan w:val="3"/>
          </w:tcPr>
          <w:p w:rsidR="00D05A1E" w:rsidRPr="00E517F3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7F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E51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городского округа № </w:t>
            </w:r>
            <w:r w:rsidR="009E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от 24.01.2023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5A1E" w:rsidTr="00D05A1E">
        <w:trPr>
          <w:trHeight w:val="242"/>
        </w:trPr>
        <w:tc>
          <w:tcPr>
            <w:tcW w:w="3543" w:type="dxa"/>
            <w:vMerge/>
          </w:tcPr>
          <w:p w:rsidR="00D05A1E" w:rsidRPr="00811C3D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ания </w:t>
            </w: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всего, руб.</w:t>
            </w:r>
          </w:p>
        </w:tc>
        <w:tc>
          <w:tcPr>
            <w:tcW w:w="2977" w:type="dxa"/>
            <w:gridSpan w:val="2"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D05A1E" w:rsidTr="00D05A1E">
        <w:trPr>
          <w:trHeight w:val="576"/>
        </w:trPr>
        <w:tc>
          <w:tcPr>
            <w:tcW w:w="3543" w:type="dxa"/>
            <w:vMerge/>
          </w:tcPr>
          <w:p w:rsidR="00D05A1E" w:rsidRPr="00811C3D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областного бюджета, руб.</w:t>
            </w:r>
          </w:p>
        </w:tc>
        <w:tc>
          <w:tcPr>
            <w:tcW w:w="1418" w:type="dxa"/>
          </w:tcPr>
          <w:p w:rsidR="00D05A1E" w:rsidRPr="00D77BCB" w:rsidRDefault="00D05A1E" w:rsidP="00D05A1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местного бюджета, руб.</w:t>
            </w:r>
          </w:p>
        </w:tc>
      </w:tr>
      <w:tr w:rsidR="00D05A1E" w:rsidTr="00D05A1E">
        <w:trPr>
          <w:cantSplit/>
          <w:trHeight w:val="738"/>
        </w:trPr>
        <w:tc>
          <w:tcPr>
            <w:tcW w:w="3543" w:type="dxa"/>
          </w:tcPr>
          <w:p w:rsidR="00D05A1E" w:rsidRPr="00811C3D" w:rsidRDefault="00D05A1E" w:rsidP="009E5B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</w:t>
            </w:r>
            <w:r w:rsidR="009E5BFA" w:rsidRPr="009E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 автомобильной дороги местного значения по ул. </w:t>
            </w:r>
            <w:proofErr w:type="gramStart"/>
            <w:r w:rsidR="009E5BFA" w:rsidRPr="009E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11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05A1E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D05A1E" w:rsidRDefault="00D05A1E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</w:t>
            </w:r>
          </w:p>
          <w:p w:rsidR="00D05A1E" w:rsidRPr="00811C3D" w:rsidRDefault="00612D47" w:rsidP="00D05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D05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51" w:type="dxa"/>
          </w:tcPr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16 304 400,00</w:t>
            </w:r>
          </w:p>
        </w:tc>
        <w:tc>
          <w:tcPr>
            <w:tcW w:w="1559" w:type="dxa"/>
          </w:tcPr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418" w:type="dxa"/>
          </w:tcPr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A1E" w:rsidRPr="00811C3D" w:rsidRDefault="00D05A1E" w:rsidP="00D05A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1 304 400,00</w:t>
            </w:r>
          </w:p>
        </w:tc>
      </w:tr>
    </w:tbl>
    <w:p w:rsidR="007B0A80" w:rsidRDefault="007B0A80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постановлении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городского округа № 74 от 24.01.2023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мероприятий перечня проектов  народных  инициатив, порядка организации работы по их реализации и расхо</w:t>
      </w:r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бюджетных средств в 2023</w:t>
      </w:r>
      <w:r w:rsidRPr="0041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 требования, установленные пунктами  6,</w:t>
      </w:r>
      <w:r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подпунктом 4 пункта 8</w:t>
      </w:r>
      <w:r w:rsidRPr="0054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108-пп.</w:t>
      </w: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предоставления субсидий из областного бюджета на </w:t>
      </w:r>
      <w:proofErr w:type="spellStart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 на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6 и 6(1)</w:t>
      </w:r>
      <w:r w:rsidRPr="00DF0D97">
        <w:t xml:space="preserve"> </w:t>
      </w:r>
      <w:r w:rsidRPr="00DF0D97">
        <w:rPr>
          <w:rFonts w:ascii="Times New Roman" w:hAnsi="Times New Roman" w:cs="Times New Roman"/>
          <w:sz w:val="24"/>
          <w:szCs w:val="24"/>
        </w:rPr>
        <w:t>п.8</w:t>
      </w:r>
      <w:r>
        <w:t xml:space="preserve">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утвержденного Постановлением Правительства Иркутской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108-пп</w:t>
      </w:r>
      <w:r w:rsidRPr="007B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реализация мероприятий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(пользовании)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отношении земельных участков, находящихся </w:t>
      </w:r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(пользовании</w:t>
      </w:r>
      <w:proofErr w:type="gramEnd"/>
      <w:r w:rsidRPr="00DF0D97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муниципального образования либо быть отнесены к земельным участкам, государственная собственность на которые не разграничена, и находиться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образования.</w:t>
      </w:r>
    </w:p>
    <w:p w:rsidR="00D05A1E" w:rsidRDefault="00D05A1E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предназначенное для реализации мероприятий </w:t>
      </w:r>
      <w:r w:rsid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r w:rsidRP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народных инициатив, находится в муниципальной собственности и отражено в рее</w:t>
      </w:r>
      <w:r w:rsid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 муниципального имущества муниципального образования - «город Тулун» </w:t>
      </w:r>
      <w:r w:rsidR="006E2DDF" w:rsidRP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 из реестра муници</w:t>
      </w:r>
      <w:r w:rsidR="006E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 от 08.02.2023 № 19).</w:t>
      </w:r>
    </w:p>
    <w:p w:rsidR="00EB6923" w:rsidRDefault="00EB6923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923" w:rsidRDefault="00EB6923" w:rsidP="00E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промышленности </w:t>
      </w: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 условий Соглашения перечислены средства</w:t>
      </w:r>
      <w:r w:rsidRPr="008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31FED">
        <w:t xml:space="preserve">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единый счет</w:t>
      </w:r>
      <w:r w:rsidRPr="0024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– «город Тулун», открытый Комитету по финансам администрации городского округа в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Федерального казначейства по Иркутской области (получатель </w:t>
      </w:r>
      <w:r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«Администрация города Тулуна»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финансам администрации городского округа л/с 04343005700) в 2023</w:t>
      </w:r>
      <w:proofErr w:type="gramEnd"/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средств, предусмотренных Соглашением – 15 000 000,00 рублей:</w:t>
      </w:r>
    </w:p>
    <w:p w:rsidR="00EB6923" w:rsidRDefault="00EB6923" w:rsidP="00E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03A83">
        <w:rPr>
          <w:rFonts w:ascii="Times New Roman" w:eastAsia="Times New Roman" w:hAnsi="Times New Roman" w:cs="Times New Roman"/>
          <w:sz w:val="24"/>
          <w:szCs w:val="24"/>
          <w:lang w:eastAsia="ru-RU"/>
        </w:rPr>
        <w:t>2 385 854,26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(платежное поручение № </w:t>
      </w:r>
      <w:r w:rsidR="00A03A83">
        <w:rPr>
          <w:rFonts w:ascii="Times New Roman" w:eastAsia="Times New Roman" w:hAnsi="Times New Roman" w:cs="Times New Roman"/>
          <w:sz w:val="24"/>
          <w:szCs w:val="24"/>
          <w:lang w:eastAsia="ru-RU"/>
        </w:rPr>
        <w:t>16757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3A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3A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B5DAC" w:rsidRDefault="001B5DAC" w:rsidP="001B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4 964 744,05 рублей (платежное пору</w:t>
      </w:r>
      <w:r w:rsidR="007B0A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№ 274597 от 21.06.2023);</w:t>
      </w:r>
    </w:p>
    <w:p w:rsidR="00EB6923" w:rsidRDefault="001B5DAC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7 649 401,69 рублей (платежное поручение № 440653 от 21.07.2023).</w:t>
      </w:r>
    </w:p>
    <w:p w:rsidR="00D05A1E" w:rsidRDefault="00026E57" w:rsidP="0002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5A1E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ведомственной структурой расходов местного бюджета главными распорядителями средств на реализацию мероприятий перечня проектов народных инициатив  в 20</w:t>
      </w:r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0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являлось</w:t>
      </w:r>
      <w:r w:rsidR="00D05A1E" w:rsidRPr="004F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«Администрация города Тулуна» (910). Показатели бюджетной росписи соответствуют решению о бюджете.</w:t>
      </w:r>
    </w:p>
    <w:p w:rsidR="00D05A1E" w:rsidRDefault="00D05A1E" w:rsidP="00E8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D05A1E" w:rsidRDefault="00026E57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5A1E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об исполнении местного бюджета за 20</w:t>
      </w:r>
      <w:r w:rsidR="00D16FD4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05A1E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бюджетные ассигнования, предусмотренные на реализацию мероприятий перечня проектов народных инициатив, использованы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до 30 декабря 2023</w:t>
      </w:r>
      <w:r w:rsidR="00D05A1E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тем самым выполнено условие</w:t>
      </w:r>
      <w:r w:rsidR="00D05A1E" w:rsidRPr="00E873B2">
        <w:t xml:space="preserve"> </w:t>
      </w:r>
      <w:r w:rsidR="00D05A1E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субсидий, установленного п.п.4 п.8 Положения, утвержденного Постановлением Правитель</w:t>
      </w:r>
      <w:r w:rsidR="00695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№ 108-пп</w:t>
      </w:r>
      <w:r w:rsidR="00D05A1E"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A1E"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FD4" w:rsidRDefault="00D05A1E" w:rsidP="00D1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6FD4" w:rsidRDefault="007D4B81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выполнений условий Соглашения Администрацией городского округа </w:t>
      </w:r>
      <w:r w:rsid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в установленный срок </w:t>
      </w:r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и направлены в министерство экономического развития и промышленности Иркутской </w:t>
      </w:r>
      <w:proofErr w:type="gramStart"/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="00D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отчеты:</w:t>
      </w:r>
    </w:p>
    <w:p w:rsidR="00D05A1E" w:rsidRDefault="00D16FD4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осуществлении расходов </w:t>
      </w:r>
      <w:r w:rsid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="0008129F" w:rsidRPr="0008129F">
        <w:t xml:space="preserve"> </w:t>
      </w:r>
      <w:r w:rsidR="0008129F"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="0008129F"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08129F"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проектов народных инициатив </w:t>
      </w:r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по состоянию на 31 декабря 2023 года </w:t>
      </w:r>
      <w:r w:rsid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приложению 2 к Соглашению, в котором степень выполнения мероприятия </w:t>
      </w:r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.  4.3.7.  п. 4.3.  р.4 Соглашения)</w:t>
      </w:r>
      <w:r w:rsid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8129F" w:rsidRDefault="0008129F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достижении значений результата использования субсидии из областного бюджета местным бюджетам </w:t>
      </w:r>
      <w:r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 реализацию мероприятий перечня проектов народных инициатив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по состоянию на 31 декабря 2023 года по форме согласно приложению 3</w:t>
      </w:r>
      <w:r w:rsidRPr="0008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значение результата на отчетную дату составляет 100% (</w:t>
      </w:r>
      <w:proofErr w:type="spellStart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. 4.3.4., 4.3.7.  п</w:t>
      </w:r>
      <w:proofErr w:type="gramEnd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960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р.4 Соглашения).</w:t>
      </w:r>
      <w:proofErr w:type="gramEnd"/>
    </w:p>
    <w:p w:rsidR="002E1FDA" w:rsidRDefault="002E1FDA" w:rsidP="00D0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4A" w:rsidRPr="00930BA8" w:rsidRDefault="00930BA8" w:rsidP="00A030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E66322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A03057" w:rsidRPr="00930BA8">
        <w:rPr>
          <w:rFonts w:ascii="Times New Roman" w:hAnsi="Times New Roman" w:cs="Times New Roman"/>
          <w:b/>
          <w:i/>
          <w:sz w:val="24"/>
          <w:szCs w:val="24"/>
        </w:rPr>
        <w:t>период 2021-2023 годов</w:t>
      </w:r>
      <w:r w:rsidR="00A03057" w:rsidRPr="00930BA8">
        <w:rPr>
          <w:b/>
          <w:i/>
        </w:rPr>
        <w:t xml:space="preserve"> </w:t>
      </w:r>
      <w:r w:rsidR="00A03057"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соблюдены условия предоставления и расходования субсидий из областного бюджета</w:t>
      </w:r>
      <w:r w:rsidR="0019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средств местного бюджета</w:t>
      </w:r>
      <w:r w:rsidR="0048624A"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3057"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реализацию мероприятий </w:t>
      </w:r>
      <w:r w:rsidR="00A03057" w:rsidRPr="00930BA8">
        <w:rPr>
          <w:rFonts w:ascii="Times New Roman" w:hAnsi="Times New Roman" w:cs="Times New Roman"/>
          <w:b/>
          <w:i/>
          <w:sz w:val="24"/>
          <w:szCs w:val="24"/>
        </w:rPr>
        <w:t>перечней проектов народных инициатив</w:t>
      </w:r>
      <w:r w:rsidR="00351D8B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действующим законодательством</w:t>
      </w:r>
      <w:r w:rsidR="0048624A" w:rsidRPr="00930B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1D8B" w:rsidRPr="00930BA8" w:rsidRDefault="00351D8B" w:rsidP="00A030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A1A" w:rsidRPr="00930BA8" w:rsidRDefault="00930BA8" w:rsidP="00CD0A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8624A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</w:t>
      </w:r>
      <w:proofErr w:type="gramStart"/>
      <w:r w:rsidR="0048624A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 формирования </w:t>
      </w:r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>мероприятий перечня</w:t>
      </w:r>
      <w:r w:rsidR="0048624A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проектов народных инициатив</w:t>
      </w:r>
      <w:proofErr w:type="gramEnd"/>
      <w:r w:rsidR="0048624A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в период 2021-2023 годов </w:t>
      </w:r>
      <w:r w:rsidR="00CD0A1A" w:rsidRPr="00930BA8">
        <w:rPr>
          <w:rFonts w:ascii="Times New Roman" w:hAnsi="Times New Roman" w:cs="Times New Roman"/>
          <w:b/>
          <w:i/>
          <w:sz w:val="24"/>
          <w:szCs w:val="24"/>
        </w:rPr>
        <w:t>обусловлена следующими критериям</w:t>
      </w:r>
      <w:r w:rsidR="0098221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D0A1A" w:rsidRPr="00930BA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D0A1A" w:rsidRPr="00930BA8" w:rsidRDefault="00CD0A1A" w:rsidP="00CD0A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>необходимость приведения в нормативное состояние автомобильных дорог, ведущих к объектам социальной инфраструктуры, в целях повышения безопасности дорожного движения;</w:t>
      </w:r>
    </w:p>
    <w:p w:rsidR="00CD0A1A" w:rsidRPr="00930BA8" w:rsidRDefault="00CD0A1A" w:rsidP="00CD0A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>наличие обращений от руководителя муниципального предприятия о техническом состоянии автотранспортных средств, осуществляющих содержание автомобильных дорог местного значения, с целью организации дорожной деятельности;</w:t>
      </w:r>
    </w:p>
    <w:p w:rsidR="00351D8B" w:rsidRPr="00351D8B" w:rsidRDefault="00CD0A1A" w:rsidP="00CD0A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>необходимость замены морально устаревшего, изношенного детского игрового оборудования на территориях детских садов города.</w:t>
      </w:r>
    </w:p>
    <w:p w:rsidR="0048624A" w:rsidRPr="00351D8B" w:rsidRDefault="0048624A" w:rsidP="00A030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624A" w:rsidRDefault="0048624A" w:rsidP="00A03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240" w:rsidRPr="002B7FA6" w:rsidRDefault="00575430" w:rsidP="009F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9F7240" w:rsidRPr="002B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Проверка выполнения требований нормативных правовых актов при  использовании бюджетных средств, выделенных на реализацию мероприятий  проектов народных инициатив, их целе</w:t>
      </w:r>
      <w:r w:rsidR="009F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 и эффективное использование</w:t>
      </w:r>
    </w:p>
    <w:p w:rsidR="009F7240" w:rsidRDefault="009F7240" w:rsidP="009F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240" w:rsidRDefault="00821C77" w:rsidP="009F724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F7240" w:rsidRPr="00642B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1C77" w:rsidRPr="00642B0A" w:rsidRDefault="00821C77" w:rsidP="009F724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C72" w:rsidRPr="00ED5B1B" w:rsidRDefault="009F7240" w:rsidP="00E8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819F6">
        <w:rPr>
          <w:rFonts w:ascii="Times New Roman" w:hAnsi="Times New Roman" w:cs="Times New Roman"/>
          <w:sz w:val="24"/>
          <w:szCs w:val="24"/>
        </w:rPr>
        <w:t>муниципально</w:t>
      </w:r>
      <w:r w:rsidR="00821C77">
        <w:rPr>
          <w:rFonts w:ascii="Times New Roman" w:hAnsi="Times New Roman" w:cs="Times New Roman"/>
          <w:sz w:val="24"/>
          <w:szCs w:val="24"/>
        </w:rPr>
        <w:t>го образования – «город Тулун</w:t>
      </w:r>
      <w:r w:rsidRPr="000819F6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 w:rsidR="00821C77">
        <w:rPr>
          <w:rFonts w:ascii="Times New Roman" w:hAnsi="Times New Roman" w:cs="Times New Roman"/>
          <w:sz w:val="24"/>
          <w:szCs w:val="24"/>
        </w:rPr>
        <w:t xml:space="preserve">в 2021 году составили  </w:t>
      </w:r>
      <w:r w:rsidR="00821C77" w:rsidRPr="00D95ECF">
        <w:rPr>
          <w:rFonts w:ascii="Times New Roman" w:hAnsi="Times New Roman" w:cs="Times New Roman"/>
          <w:sz w:val="24"/>
          <w:szCs w:val="24"/>
        </w:rPr>
        <w:t>10 899,8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819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19F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819F6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Pr="000819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19F6">
        <w:rPr>
          <w:rFonts w:ascii="Times New Roman" w:hAnsi="Times New Roman" w:cs="Times New Roman"/>
          <w:sz w:val="24"/>
          <w:szCs w:val="24"/>
        </w:rPr>
        <w:t xml:space="preserve">. за счет средств областного бюджета </w:t>
      </w:r>
      <w:r w:rsidR="00821C77">
        <w:rPr>
          <w:rFonts w:ascii="Times New Roman" w:hAnsi="Times New Roman" w:cs="Times New Roman"/>
          <w:sz w:val="24"/>
          <w:szCs w:val="24"/>
        </w:rPr>
        <w:t>10 000,00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</w:t>
      </w:r>
      <w:r w:rsidRPr="000819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819F6">
        <w:rPr>
          <w:rFonts w:ascii="Times New Roman" w:hAnsi="Times New Roman" w:cs="Times New Roman"/>
          <w:sz w:val="24"/>
          <w:szCs w:val="24"/>
        </w:rPr>
        <w:t xml:space="preserve">., за счет средств местного бюджета </w:t>
      </w:r>
      <w:r w:rsidR="00821C77">
        <w:rPr>
          <w:rFonts w:ascii="Times New Roman" w:hAnsi="Times New Roman" w:cs="Times New Roman"/>
          <w:sz w:val="24"/>
          <w:szCs w:val="24"/>
        </w:rPr>
        <w:t>899,8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</w:t>
      </w:r>
      <w:r w:rsidR="005B23C6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ED5B1B">
        <w:rPr>
          <w:rFonts w:ascii="Times New Roman" w:hAnsi="Times New Roman" w:cs="Times New Roman"/>
          <w:sz w:val="24"/>
          <w:szCs w:val="24"/>
        </w:rPr>
        <w:t xml:space="preserve">. </w:t>
      </w:r>
      <w:r w:rsidR="008F7DD7">
        <w:rPr>
          <w:rFonts w:ascii="Times New Roman" w:hAnsi="Times New Roman" w:cs="Times New Roman"/>
          <w:sz w:val="24"/>
          <w:szCs w:val="24"/>
        </w:rPr>
        <w:t>Объем финансирования мероприятий</w:t>
      </w:r>
      <w:r w:rsidR="00ED5B1B">
        <w:rPr>
          <w:rFonts w:ascii="Times New Roman" w:hAnsi="Times New Roman" w:cs="Times New Roman"/>
          <w:sz w:val="24"/>
          <w:szCs w:val="24"/>
        </w:rPr>
        <w:t xml:space="preserve"> </w:t>
      </w:r>
      <w:r w:rsidR="008F7DD7" w:rsidRPr="008F7DD7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</w:t>
      </w:r>
      <w:r w:rsidR="00ED5B1B">
        <w:rPr>
          <w:rFonts w:ascii="Times New Roman" w:hAnsi="Times New Roman" w:cs="Times New Roman"/>
          <w:sz w:val="24"/>
          <w:szCs w:val="24"/>
        </w:rPr>
        <w:t>з</w:t>
      </w:r>
      <w:r w:rsidR="00B015D7">
        <w:rPr>
          <w:rFonts w:ascii="Times New Roman" w:hAnsi="Times New Roman" w:cs="Times New Roman"/>
          <w:sz w:val="24"/>
          <w:szCs w:val="24"/>
        </w:rPr>
        <w:t>а счет местного бюджета больше</w:t>
      </w:r>
      <w:r w:rsidR="00756B20">
        <w:rPr>
          <w:rFonts w:ascii="Times New Roman" w:hAnsi="Times New Roman" w:cs="Times New Roman"/>
          <w:sz w:val="24"/>
          <w:szCs w:val="24"/>
        </w:rPr>
        <w:t xml:space="preserve"> на 3</w:t>
      </w:r>
      <w:r w:rsidR="00B015D7">
        <w:rPr>
          <w:rFonts w:ascii="Times New Roman" w:hAnsi="Times New Roman" w:cs="Times New Roman"/>
          <w:sz w:val="24"/>
          <w:szCs w:val="24"/>
        </w:rPr>
        <w:t xml:space="preserve">0,2 </w:t>
      </w:r>
      <w:proofErr w:type="spellStart"/>
      <w:r w:rsidR="00B015D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015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015D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D5B1B">
        <w:rPr>
          <w:rFonts w:ascii="Times New Roman" w:hAnsi="Times New Roman" w:cs="Times New Roman"/>
          <w:sz w:val="24"/>
          <w:szCs w:val="24"/>
        </w:rPr>
        <w:t xml:space="preserve"> </w:t>
      </w:r>
      <w:r w:rsidR="008F7DD7" w:rsidRPr="00ED5B1B">
        <w:rPr>
          <w:rFonts w:ascii="Times New Roman" w:hAnsi="Times New Roman" w:cs="Times New Roman"/>
          <w:sz w:val="24"/>
          <w:szCs w:val="24"/>
        </w:rPr>
        <w:t>объем</w:t>
      </w:r>
      <w:r w:rsidR="008F7DD7">
        <w:rPr>
          <w:rFonts w:ascii="Times New Roman" w:hAnsi="Times New Roman" w:cs="Times New Roman"/>
          <w:sz w:val="24"/>
          <w:szCs w:val="24"/>
        </w:rPr>
        <w:t xml:space="preserve">а финансирования мероприятий </w:t>
      </w:r>
      <w:r w:rsidR="008F7DD7" w:rsidRPr="008F7DD7">
        <w:rPr>
          <w:rFonts w:ascii="Times New Roman" w:hAnsi="Times New Roman" w:cs="Times New Roman"/>
          <w:sz w:val="24"/>
          <w:szCs w:val="24"/>
        </w:rPr>
        <w:lastRenderedPageBreak/>
        <w:t>перечня проектов народных инициатив</w:t>
      </w:r>
      <w:r w:rsidR="00ED5B1B">
        <w:rPr>
          <w:rFonts w:ascii="Times New Roman" w:hAnsi="Times New Roman" w:cs="Times New Roman"/>
          <w:sz w:val="24"/>
          <w:szCs w:val="24"/>
        </w:rPr>
        <w:t xml:space="preserve">, установленного пунктом </w:t>
      </w:r>
      <w:r w:rsidR="00ED5B1B" w:rsidRPr="00ED5B1B">
        <w:rPr>
          <w:rFonts w:ascii="Times New Roman" w:hAnsi="Times New Roman" w:cs="Times New Roman"/>
          <w:sz w:val="24"/>
          <w:szCs w:val="24"/>
        </w:rPr>
        <w:t>7 Положения, утвержденного Постановлением Правительства Иркутской области № 108-пп</w:t>
      </w:r>
      <w:r w:rsidR="00ED5B1B">
        <w:rPr>
          <w:rFonts w:ascii="Times New Roman" w:hAnsi="Times New Roman" w:cs="Times New Roman"/>
          <w:sz w:val="24"/>
          <w:szCs w:val="24"/>
        </w:rPr>
        <w:t>.</w:t>
      </w:r>
    </w:p>
    <w:p w:rsidR="00E80C72" w:rsidRDefault="00E80C72" w:rsidP="009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1B">
        <w:rPr>
          <w:rFonts w:ascii="Times New Roman" w:hAnsi="Times New Roman" w:cs="Times New Roman"/>
          <w:sz w:val="24"/>
          <w:szCs w:val="24"/>
        </w:rPr>
        <w:t xml:space="preserve">В соответствии с пунктом 15(1) </w:t>
      </w:r>
      <w:proofErr w:type="gramStart"/>
      <w:r w:rsidRPr="00ED5B1B">
        <w:rPr>
          <w:rFonts w:ascii="Times New Roman" w:hAnsi="Times New Roman" w:cs="Times New Roman"/>
          <w:sz w:val="24"/>
          <w:szCs w:val="24"/>
        </w:rPr>
        <w:t>Положения, утвержденного Постановлением Правительства Иркутской области № 108-пп в случае изменения конъюнктуры цен муниципальные образования имеют</w:t>
      </w:r>
      <w:proofErr w:type="gramEnd"/>
      <w:r w:rsidRPr="00ED5B1B">
        <w:rPr>
          <w:rFonts w:ascii="Times New Roman" w:hAnsi="Times New Roman" w:cs="Times New Roman"/>
          <w:sz w:val="24"/>
          <w:szCs w:val="24"/>
        </w:rPr>
        <w:t xml:space="preserve"> право увеличить объем финансирования Мероприятий за счет средств местного бюджета. При этом размер субсидии муниципальному образованию пересчету не подлежит.</w:t>
      </w:r>
    </w:p>
    <w:p w:rsidR="00F00997" w:rsidRDefault="00F00997" w:rsidP="00F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>
        <w:rPr>
          <w:rFonts w:ascii="Times New Roman" w:hAnsi="Times New Roman" w:cs="Times New Roman"/>
          <w:sz w:val="24"/>
          <w:szCs w:val="24"/>
        </w:rPr>
        <w:t>в 2021 году</w:t>
      </w:r>
      <w:r w:rsidRPr="005B2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4 395,2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образованием – «город Тулун</w:t>
      </w:r>
      <w:r w:rsidRPr="000819F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произведены в</w:t>
      </w:r>
      <w:r w:rsidRPr="0008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B23C6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Тулуна </w:t>
      </w:r>
      <w:r w:rsidRPr="00F00997">
        <w:rPr>
          <w:rFonts w:ascii="Times New Roman" w:hAnsi="Times New Roman" w:cs="Times New Roman"/>
          <w:sz w:val="24"/>
          <w:szCs w:val="24"/>
        </w:rPr>
        <w:t>«Городские дороги»,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00997" w:rsidRPr="00F00997" w:rsidRDefault="00F00997" w:rsidP="00F0099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997">
        <w:rPr>
          <w:rFonts w:ascii="Times New Roman" w:hAnsi="Times New Roman" w:cs="Times New Roman"/>
          <w:sz w:val="24"/>
          <w:szCs w:val="24"/>
        </w:rPr>
        <w:t>- на приобретение мини-погрузчика в муниципальную собственность для организации дорожной деятельности в сумме 2 654,8 тыс. руб., в том числе за счет средств областного бюджета – 2 442,4 тыс. руб.</w:t>
      </w:r>
    </w:p>
    <w:p w:rsidR="00F00997" w:rsidRDefault="00F00997" w:rsidP="00F0099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997">
        <w:rPr>
          <w:rFonts w:ascii="Times New Roman" w:hAnsi="Times New Roman" w:cs="Times New Roman"/>
          <w:sz w:val="24"/>
          <w:szCs w:val="24"/>
        </w:rPr>
        <w:t>- на приобретение и монтаж навесного оборудования на автомобиль находящийся в муниципальной собственности для организации дорожной деятельности в сумме 1 740,4 тыс. руб., в том числе за счет средств областного бюджета – 1 573,4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F7240" w:rsidRDefault="005B23C6" w:rsidP="005B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>
        <w:rPr>
          <w:rFonts w:ascii="Times New Roman" w:hAnsi="Times New Roman" w:cs="Times New Roman"/>
          <w:sz w:val="24"/>
          <w:szCs w:val="24"/>
        </w:rPr>
        <w:t>в 2021 году</w:t>
      </w:r>
      <w:r w:rsidRPr="005B2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6 504,6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образованием – «город Тулун</w:t>
      </w:r>
      <w:r w:rsidRPr="000819F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произведены в</w:t>
      </w:r>
      <w:r w:rsidRPr="0008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B23C6">
        <w:rPr>
          <w:rFonts w:ascii="Times New Roman" w:hAnsi="Times New Roman" w:cs="Times New Roman"/>
          <w:sz w:val="24"/>
          <w:szCs w:val="24"/>
        </w:rPr>
        <w:t>муниципальной программы города Тулуна «Образование»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B23C6" w:rsidRPr="005B23C6" w:rsidRDefault="005B23C6" w:rsidP="005B23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B23C6">
        <w:rPr>
          <w:rFonts w:ascii="Times New Roman" w:hAnsi="Times New Roman" w:cs="Times New Roman"/>
          <w:sz w:val="24"/>
          <w:szCs w:val="24"/>
        </w:rPr>
        <w:t xml:space="preserve">благоустройство территорий (приобретение и установка игрового и спортивного оборудования, малых архитектурных форм) МБДОУ «Теремок», </w:t>
      </w:r>
      <w:proofErr w:type="spellStart"/>
      <w:r w:rsidRPr="005B23C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B23C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23C6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5B23C6">
        <w:rPr>
          <w:rFonts w:ascii="Times New Roman" w:hAnsi="Times New Roman" w:cs="Times New Roman"/>
          <w:sz w:val="24"/>
          <w:szCs w:val="24"/>
        </w:rPr>
        <w:t>, ул.Дачная,8 – 5 634,6 тыс. руб.</w:t>
      </w:r>
      <w:r w:rsidR="00F00997">
        <w:rPr>
          <w:rFonts w:ascii="Times New Roman" w:hAnsi="Times New Roman" w:cs="Times New Roman"/>
          <w:sz w:val="24"/>
          <w:szCs w:val="24"/>
        </w:rPr>
        <w:t>,</w:t>
      </w:r>
      <w:r w:rsidR="00F00997" w:rsidRPr="00F00997">
        <w:rPr>
          <w:rFonts w:ascii="Times New Roman" w:hAnsi="Times New Roman" w:cs="Times New Roman"/>
          <w:sz w:val="24"/>
          <w:szCs w:val="24"/>
        </w:rPr>
        <w:t xml:space="preserve"> </w:t>
      </w:r>
      <w:r w:rsidR="00F00997">
        <w:rPr>
          <w:rFonts w:ascii="Times New Roman" w:hAnsi="Times New Roman" w:cs="Times New Roman"/>
          <w:sz w:val="24"/>
          <w:szCs w:val="24"/>
        </w:rPr>
        <w:t xml:space="preserve">в том числе за счет средств областного бюджета </w:t>
      </w:r>
      <w:r w:rsidR="003719A4">
        <w:rPr>
          <w:rFonts w:ascii="Times New Roman" w:hAnsi="Times New Roman" w:cs="Times New Roman"/>
          <w:sz w:val="24"/>
          <w:szCs w:val="24"/>
        </w:rPr>
        <w:t xml:space="preserve">- </w:t>
      </w:r>
      <w:r w:rsidR="00F00997">
        <w:rPr>
          <w:rFonts w:ascii="Times New Roman" w:hAnsi="Times New Roman" w:cs="Times New Roman"/>
          <w:sz w:val="24"/>
          <w:szCs w:val="24"/>
        </w:rPr>
        <w:t xml:space="preserve">5 183,8 </w:t>
      </w:r>
      <w:proofErr w:type="spellStart"/>
      <w:r w:rsidR="00F0099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5B23C6">
        <w:rPr>
          <w:rFonts w:ascii="Times New Roman" w:hAnsi="Times New Roman" w:cs="Times New Roman"/>
          <w:sz w:val="24"/>
          <w:szCs w:val="24"/>
        </w:rPr>
        <w:t>;</w:t>
      </w:r>
    </w:p>
    <w:p w:rsidR="005B23C6" w:rsidRDefault="005B23C6" w:rsidP="003D4B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C6">
        <w:rPr>
          <w:rFonts w:ascii="Times New Roman" w:hAnsi="Times New Roman" w:cs="Times New Roman"/>
          <w:sz w:val="24"/>
          <w:szCs w:val="24"/>
        </w:rPr>
        <w:t xml:space="preserve">- </w:t>
      </w:r>
      <w:r w:rsidR="00F00997">
        <w:rPr>
          <w:rFonts w:ascii="Times New Roman" w:hAnsi="Times New Roman" w:cs="Times New Roman"/>
          <w:sz w:val="24"/>
          <w:szCs w:val="24"/>
        </w:rPr>
        <w:t xml:space="preserve">на </w:t>
      </w:r>
      <w:r w:rsidRPr="005B23C6">
        <w:rPr>
          <w:rFonts w:ascii="Times New Roman" w:hAnsi="Times New Roman" w:cs="Times New Roman"/>
          <w:sz w:val="24"/>
          <w:szCs w:val="24"/>
        </w:rPr>
        <w:t>благоустройство территорий (приобретение и установка игрового и спортивного оборудования, малых архитектурных форм) МБДОУ «Детский сад «</w:t>
      </w:r>
      <w:proofErr w:type="spellStart"/>
      <w:r w:rsidRPr="005B23C6"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Pr="005B23C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B23C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B23C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23C6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5B23C6">
        <w:rPr>
          <w:rFonts w:ascii="Times New Roman" w:hAnsi="Times New Roman" w:cs="Times New Roman"/>
          <w:sz w:val="24"/>
          <w:szCs w:val="24"/>
        </w:rPr>
        <w:t xml:space="preserve"> ул. Красной Звезды,30 – 870,0 тыс. руб.</w:t>
      </w:r>
      <w:r w:rsidR="00F00997">
        <w:rPr>
          <w:rFonts w:ascii="Times New Roman" w:hAnsi="Times New Roman" w:cs="Times New Roman"/>
          <w:sz w:val="24"/>
          <w:szCs w:val="24"/>
        </w:rPr>
        <w:t>,</w:t>
      </w:r>
      <w:r w:rsidR="00F00997" w:rsidRPr="00F00997">
        <w:rPr>
          <w:rFonts w:ascii="Times New Roman" w:hAnsi="Times New Roman" w:cs="Times New Roman"/>
          <w:sz w:val="24"/>
          <w:szCs w:val="24"/>
        </w:rPr>
        <w:t xml:space="preserve"> </w:t>
      </w:r>
      <w:r w:rsidR="00F00997">
        <w:rPr>
          <w:rFonts w:ascii="Times New Roman" w:hAnsi="Times New Roman" w:cs="Times New Roman"/>
          <w:sz w:val="24"/>
          <w:szCs w:val="24"/>
        </w:rPr>
        <w:t>в том числе за счет средств областного бюджета</w:t>
      </w:r>
      <w:r w:rsidR="003719A4">
        <w:rPr>
          <w:rFonts w:ascii="Times New Roman" w:hAnsi="Times New Roman" w:cs="Times New Roman"/>
          <w:sz w:val="24"/>
          <w:szCs w:val="24"/>
        </w:rPr>
        <w:t xml:space="preserve"> -</w:t>
      </w:r>
      <w:r w:rsidR="00F00997">
        <w:rPr>
          <w:rFonts w:ascii="Times New Roman" w:hAnsi="Times New Roman" w:cs="Times New Roman"/>
          <w:sz w:val="24"/>
          <w:szCs w:val="24"/>
        </w:rPr>
        <w:t xml:space="preserve"> 800,4 </w:t>
      </w:r>
      <w:proofErr w:type="spellStart"/>
      <w:r w:rsidR="00F0099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F00997">
        <w:rPr>
          <w:rFonts w:ascii="Times New Roman" w:hAnsi="Times New Roman" w:cs="Times New Roman"/>
          <w:sz w:val="24"/>
          <w:szCs w:val="24"/>
        </w:rPr>
        <w:t>.</w:t>
      </w:r>
    </w:p>
    <w:p w:rsidR="005B23C6" w:rsidRPr="005B23C6" w:rsidRDefault="005B23C6" w:rsidP="009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B47">
        <w:rPr>
          <w:rFonts w:ascii="Times New Roman" w:hAnsi="Times New Roman" w:cs="Times New Roman"/>
          <w:sz w:val="24"/>
          <w:szCs w:val="24"/>
        </w:rPr>
        <w:t>Для реализации</w:t>
      </w:r>
      <w:r w:rsidRPr="003D4B47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</w:t>
      </w:r>
      <w:r w:rsidR="003D4B47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3D4B47">
        <w:rPr>
          <w:rFonts w:ascii="Times New Roman" w:hAnsi="Times New Roman" w:cs="Times New Roman"/>
          <w:sz w:val="24"/>
          <w:szCs w:val="24"/>
        </w:rPr>
        <w:t>администрацией городского округа  было заключено 2 муниципальных контракта:</w:t>
      </w:r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AFF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DD5139">
        <w:rPr>
          <w:rFonts w:ascii="Times New Roman" w:hAnsi="Times New Roman" w:cs="Times New Roman"/>
          <w:sz w:val="24"/>
          <w:szCs w:val="24"/>
        </w:rPr>
        <w:t xml:space="preserve"> Муниципальный контракт № 89-21 от 18.05.2021</w:t>
      </w:r>
      <w:r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="00DD5139">
        <w:rPr>
          <w:rFonts w:ascii="Times New Roman" w:hAnsi="Times New Roman" w:cs="Times New Roman"/>
          <w:sz w:val="24"/>
          <w:szCs w:val="24"/>
        </w:rPr>
        <w:t xml:space="preserve">МУ «Администрация города Тулуна» </w:t>
      </w:r>
      <w:r w:rsidR="00494202">
        <w:rPr>
          <w:rFonts w:ascii="Times New Roman" w:hAnsi="Times New Roman" w:cs="Times New Roman"/>
          <w:sz w:val="24"/>
          <w:szCs w:val="24"/>
        </w:rPr>
        <w:t>по итогам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аукциона </w:t>
      </w:r>
      <w:r w:rsidR="00DD5139">
        <w:rPr>
          <w:rFonts w:ascii="Times New Roman" w:hAnsi="Times New Roman" w:cs="Times New Roman"/>
          <w:sz w:val="24"/>
          <w:szCs w:val="24"/>
        </w:rPr>
        <w:t>с ООО «</w:t>
      </w:r>
      <w:proofErr w:type="spellStart"/>
      <w:r w:rsidR="00DD5139"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7AFF">
        <w:rPr>
          <w:rFonts w:ascii="Times New Roman" w:hAnsi="Times New Roman" w:cs="Times New Roman"/>
          <w:sz w:val="24"/>
          <w:szCs w:val="24"/>
        </w:rPr>
        <w:t>на поставку</w:t>
      </w:r>
      <w:r w:rsidR="00BA7AFF" w:rsidRPr="00BA7AFF">
        <w:rPr>
          <w:rFonts w:ascii="Times New Roman" w:hAnsi="Times New Roman" w:cs="Times New Roman"/>
          <w:sz w:val="24"/>
          <w:szCs w:val="24"/>
        </w:rPr>
        <w:t xml:space="preserve"> </w:t>
      </w:r>
      <w:r w:rsidR="00BA7AFF" w:rsidRPr="00F00997">
        <w:rPr>
          <w:rFonts w:ascii="Times New Roman" w:hAnsi="Times New Roman" w:cs="Times New Roman"/>
          <w:sz w:val="24"/>
          <w:szCs w:val="24"/>
        </w:rPr>
        <w:t>мини-погрузчика</w:t>
      </w:r>
      <w:r>
        <w:rPr>
          <w:rFonts w:ascii="Times New Roman" w:hAnsi="Times New Roman" w:cs="Times New Roman"/>
          <w:sz w:val="24"/>
          <w:szCs w:val="24"/>
        </w:rPr>
        <w:t xml:space="preserve">. Цена контракта составляет </w:t>
      </w:r>
      <w:r w:rsidR="00BA7AFF">
        <w:rPr>
          <w:rFonts w:ascii="Times New Roman" w:hAnsi="Times New Roman" w:cs="Times New Roman"/>
          <w:b/>
          <w:sz w:val="24"/>
          <w:szCs w:val="24"/>
        </w:rPr>
        <w:t xml:space="preserve">2 654 826,25 </w:t>
      </w:r>
      <w:r w:rsidR="00BA7AFF" w:rsidRPr="00BA7AFF">
        <w:rPr>
          <w:rFonts w:ascii="Times New Roman" w:hAnsi="Times New Roman" w:cs="Times New Roman"/>
          <w:sz w:val="24"/>
          <w:szCs w:val="24"/>
        </w:rPr>
        <w:t>рублей</w:t>
      </w:r>
      <w:r w:rsidR="00BA7AFF">
        <w:rPr>
          <w:rFonts w:ascii="Times New Roman" w:hAnsi="Times New Roman" w:cs="Times New Roman"/>
          <w:sz w:val="24"/>
          <w:szCs w:val="24"/>
        </w:rPr>
        <w:t>.</w:t>
      </w:r>
    </w:p>
    <w:p w:rsidR="009F7240" w:rsidRDefault="00D357BB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 условиям контракта оплата по контракту осуществляется по безналичному расчету</w:t>
      </w:r>
      <w:r w:rsidR="00E10E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 счет средств областного и местного бюджетов путем перечисления МУ «Администрация города Тулуна» денежных средств на расчетный счет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0E76">
        <w:rPr>
          <w:rFonts w:ascii="Times New Roman" w:hAnsi="Times New Roman" w:cs="Times New Roman"/>
          <w:sz w:val="24"/>
          <w:szCs w:val="24"/>
        </w:rPr>
        <w:t>по факту поставки товара,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</w:t>
      </w:r>
      <w:r w:rsidR="009F7240">
        <w:rPr>
          <w:rFonts w:ascii="Times New Roman" w:hAnsi="Times New Roman" w:cs="Times New Roman"/>
          <w:sz w:val="24"/>
          <w:szCs w:val="24"/>
        </w:rPr>
        <w:t xml:space="preserve"> с момента </w:t>
      </w:r>
      <w:r>
        <w:rPr>
          <w:rFonts w:ascii="Times New Roman" w:hAnsi="Times New Roman" w:cs="Times New Roman"/>
          <w:sz w:val="24"/>
          <w:szCs w:val="24"/>
        </w:rPr>
        <w:t>подписания акта приема-передачи товара, товарной (товарно-транспортной) накладной и предоставления</w:t>
      </w:r>
      <w:r w:rsidRPr="00D3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F7240" w:rsidRPr="00210C81">
        <w:rPr>
          <w:rFonts w:ascii="Times New Roman" w:hAnsi="Times New Roman" w:cs="Times New Roman"/>
          <w:sz w:val="24"/>
          <w:szCs w:val="24"/>
        </w:rPr>
        <w:t>счета-факт</w:t>
      </w:r>
      <w:r>
        <w:rPr>
          <w:rFonts w:ascii="Times New Roman" w:hAnsi="Times New Roman" w:cs="Times New Roman"/>
          <w:sz w:val="24"/>
          <w:szCs w:val="24"/>
        </w:rPr>
        <w:t>уры</w:t>
      </w:r>
      <w:r w:rsidR="009F7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(счета) </w:t>
      </w:r>
      <w:r w:rsidR="009F7240">
        <w:rPr>
          <w:rFonts w:ascii="Times New Roman" w:hAnsi="Times New Roman" w:cs="Times New Roman"/>
          <w:sz w:val="24"/>
          <w:szCs w:val="24"/>
        </w:rPr>
        <w:t xml:space="preserve">на оплату </w:t>
      </w:r>
      <w:r>
        <w:rPr>
          <w:rFonts w:ascii="Times New Roman" w:hAnsi="Times New Roman" w:cs="Times New Roman"/>
          <w:sz w:val="24"/>
          <w:szCs w:val="24"/>
        </w:rPr>
        <w:t>(п.2.</w:t>
      </w:r>
      <w:r w:rsidR="00D61965">
        <w:rPr>
          <w:rFonts w:ascii="Times New Roman" w:hAnsi="Times New Roman" w:cs="Times New Roman"/>
          <w:sz w:val="24"/>
          <w:szCs w:val="24"/>
        </w:rPr>
        <w:t>7</w:t>
      </w:r>
      <w:r w:rsidR="009F7240">
        <w:rPr>
          <w:rFonts w:ascii="Times New Roman" w:hAnsi="Times New Roman" w:cs="Times New Roman"/>
          <w:sz w:val="24"/>
          <w:szCs w:val="24"/>
        </w:rPr>
        <w:t xml:space="preserve"> контракта). </w:t>
      </w:r>
      <w:proofErr w:type="gramEnd"/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D03">
        <w:rPr>
          <w:rFonts w:ascii="Times New Roman" w:hAnsi="Times New Roman" w:cs="Times New Roman"/>
          <w:sz w:val="24"/>
          <w:szCs w:val="24"/>
        </w:rPr>
        <w:t>По условиям контракта с</w:t>
      </w:r>
      <w:r>
        <w:rPr>
          <w:rFonts w:ascii="Times New Roman" w:hAnsi="Times New Roman" w:cs="Times New Roman"/>
          <w:sz w:val="24"/>
          <w:szCs w:val="24"/>
        </w:rPr>
        <w:t>рок поставки  товара составляет 60 кален</w:t>
      </w:r>
      <w:r w:rsidR="00004E76">
        <w:rPr>
          <w:rFonts w:ascii="Times New Roman" w:hAnsi="Times New Roman" w:cs="Times New Roman"/>
          <w:sz w:val="24"/>
          <w:szCs w:val="24"/>
        </w:rPr>
        <w:t xml:space="preserve">дарных дней </w:t>
      </w:r>
      <w:proofErr w:type="gramStart"/>
      <w:r w:rsidR="00004E7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004E7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контракта (п.3.</w:t>
      </w:r>
      <w:r w:rsidR="00004E76">
        <w:rPr>
          <w:rFonts w:ascii="Times New Roman" w:hAnsi="Times New Roman" w:cs="Times New Roman"/>
          <w:sz w:val="24"/>
          <w:szCs w:val="24"/>
        </w:rPr>
        <w:t>5 контракта), т.е. не позднее 17 июля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7D03" w:rsidRDefault="00877D03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Фактически мини-погрузчик</w:t>
      </w:r>
      <w:r w:rsidR="009F7240">
        <w:rPr>
          <w:rFonts w:ascii="Times New Roman" w:hAnsi="Times New Roman" w:cs="Times New Roman"/>
          <w:sz w:val="24"/>
          <w:szCs w:val="24"/>
        </w:rPr>
        <w:t xml:space="preserve"> поставлен</w:t>
      </w:r>
      <w:r>
        <w:rPr>
          <w:rFonts w:ascii="Times New Roman" w:hAnsi="Times New Roman" w:cs="Times New Roman"/>
          <w:sz w:val="24"/>
          <w:szCs w:val="24"/>
        </w:rPr>
        <w:t xml:space="preserve">  07 июня 2021 года</w:t>
      </w:r>
      <w:r w:rsidR="009F7240">
        <w:rPr>
          <w:rFonts w:ascii="Times New Roman" w:hAnsi="Times New Roman" w:cs="Times New Roman"/>
          <w:sz w:val="24"/>
          <w:szCs w:val="24"/>
        </w:rPr>
        <w:t>, что подтверждается актом приема</w:t>
      </w:r>
      <w:r>
        <w:rPr>
          <w:rFonts w:ascii="Times New Roman" w:hAnsi="Times New Roman" w:cs="Times New Roman"/>
          <w:sz w:val="24"/>
          <w:szCs w:val="24"/>
        </w:rPr>
        <w:t xml:space="preserve">-передачи товара от 07.06.2021, товарной накладной № 260 от 31.05.2021 (груз получен по доверенности № 000035 от 07.06.2021). Срок поставки товара, установленный </w:t>
      </w:r>
      <w:r w:rsidR="005435F0">
        <w:rPr>
          <w:rFonts w:ascii="Times New Roman" w:hAnsi="Times New Roman" w:cs="Times New Roman"/>
          <w:sz w:val="24"/>
          <w:szCs w:val="24"/>
        </w:rPr>
        <w:t>условиями контракт</w:t>
      </w:r>
      <w:proofErr w:type="gramStart"/>
      <w:r w:rsidR="005435F0">
        <w:rPr>
          <w:rFonts w:ascii="Times New Roman" w:hAnsi="Times New Roman" w:cs="Times New Roman"/>
          <w:sz w:val="24"/>
          <w:szCs w:val="24"/>
        </w:rPr>
        <w:t xml:space="preserve">а </w:t>
      </w:r>
      <w:r w:rsidR="0031775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177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1775B"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 w:rsidR="0031775B">
        <w:rPr>
          <w:rFonts w:ascii="Times New Roman" w:hAnsi="Times New Roman" w:cs="Times New Roman"/>
          <w:sz w:val="24"/>
          <w:szCs w:val="24"/>
        </w:rPr>
        <w:t xml:space="preserve">» </w:t>
      </w:r>
      <w:r w:rsidR="005435F0">
        <w:rPr>
          <w:rFonts w:ascii="Times New Roman" w:hAnsi="Times New Roman" w:cs="Times New Roman"/>
          <w:sz w:val="24"/>
          <w:szCs w:val="24"/>
        </w:rPr>
        <w:t>не нарушен.</w:t>
      </w:r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48A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F48AA">
        <w:rPr>
          <w:rFonts w:ascii="Times New Roman" w:hAnsi="Times New Roman" w:cs="Times New Roman"/>
          <w:sz w:val="24"/>
          <w:szCs w:val="24"/>
        </w:rPr>
        <w:t>КомплектСнаб</w:t>
      </w:r>
      <w:proofErr w:type="spellEnd"/>
      <w:r w:rsidR="000F48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выставлен</w:t>
      </w:r>
      <w:r w:rsidR="000F48AA">
        <w:rPr>
          <w:rFonts w:ascii="Times New Roman" w:hAnsi="Times New Roman" w:cs="Times New Roman"/>
          <w:sz w:val="24"/>
          <w:szCs w:val="24"/>
        </w:rPr>
        <w:t xml:space="preserve">ы счет-фактура № 260 от 31.05.2021 </w:t>
      </w:r>
      <w:r w:rsidR="00E10E76">
        <w:rPr>
          <w:rFonts w:ascii="Times New Roman" w:hAnsi="Times New Roman" w:cs="Times New Roman"/>
          <w:sz w:val="24"/>
          <w:szCs w:val="24"/>
        </w:rPr>
        <w:t xml:space="preserve">на сумму 2 654 826,25 рублей </w:t>
      </w:r>
      <w:r w:rsidR="000F48AA">
        <w:rPr>
          <w:rFonts w:ascii="Times New Roman" w:hAnsi="Times New Roman" w:cs="Times New Roman"/>
          <w:sz w:val="24"/>
          <w:szCs w:val="24"/>
        </w:rPr>
        <w:t>и счет на оплату</w:t>
      </w:r>
      <w:r w:rsidR="00E10E76">
        <w:rPr>
          <w:rFonts w:ascii="Times New Roman" w:hAnsi="Times New Roman" w:cs="Times New Roman"/>
          <w:sz w:val="24"/>
          <w:szCs w:val="24"/>
        </w:rPr>
        <w:t xml:space="preserve"> № 485 от 31.05.2021  на сумму 2 654 826,25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1775B" w:rsidRDefault="000F48AA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775B">
        <w:rPr>
          <w:rFonts w:ascii="Times New Roman" w:hAnsi="Times New Roman" w:cs="Times New Roman"/>
          <w:sz w:val="24"/>
          <w:szCs w:val="24"/>
        </w:rPr>
        <w:t>Оплата за полученный товар</w:t>
      </w:r>
      <w:r w:rsidR="00E10E76" w:rsidRPr="0031775B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</w:t>
      </w:r>
      <w:r w:rsidR="009F7240" w:rsidRPr="0031775B">
        <w:rPr>
          <w:rFonts w:ascii="Times New Roman" w:hAnsi="Times New Roman" w:cs="Times New Roman"/>
          <w:sz w:val="24"/>
          <w:szCs w:val="24"/>
        </w:rPr>
        <w:t xml:space="preserve"> произведена по </w:t>
      </w:r>
      <w:r w:rsidR="009821F1" w:rsidRPr="0031775B">
        <w:rPr>
          <w:rFonts w:ascii="Times New Roman" w:hAnsi="Times New Roman" w:cs="Times New Roman"/>
          <w:sz w:val="24"/>
          <w:szCs w:val="24"/>
        </w:rPr>
        <w:t xml:space="preserve">КБК </w:t>
      </w:r>
      <w:r w:rsidR="0031775B" w:rsidRPr="0031775B">
        <w:rPr>
          <w:rFonts w:ascii="Times New Roman" w:hAnsi="Times New Roman" w:cs="Times New Roman"/>
          <w:sz w:val="24"/>
          <w:szCs w:val="24"/>
        </w:rPr>
        <w:t>910 0409 14100S2370 244</w:t>
      </w:r>
      <w:r w:rsidR="005524A3">
        <w:rPr>
          <w:rFonts w:ascii="Times New Roman" w:hAnsi="Times New Roman" w:cs="Times New Roman"/>
          <w:sz w:val="24"/>
          <w:szCs w:val="24"/>
        </w:rPr>
        <w:t> </w:t>
      </w:r>
      <w:r w:rsidR="0031775B" w:rsidRPr="0031775B">
        <w:rPr>
          <w:rFonts w:ascii="Times New Roman" w:hAnsi="Times New Roman" w:cs="Times New Roman"/>
          <w:sz w:val="24"/>
          <w:szCs w:val="24"/>
        </w:rPr>
        <w:t>310</w:t>
      </w:r>
      <w:r w:rsidR="005524A3">
        <w:rPr>
          <w:rFonts w:ascii="Times New Roman" w:hAnsi="Times New Roman" w:cs="Times New Roman"/>
          <w:sz w:val="24"/>
          <w:szCs w:val="24"/>
        </w:rPr>
        <w:t xml:space="preserve"> </w:t>
      </w:r>
      <w:r w:rsidR="009821F1" w:rsidRPr="0031775B">
        <w:rPr>
          <w:rFonts w:ascii="Times New Roman" w:hAnsi="Times New Roman" w:cs="Times New Roman"/>
          <w:sz w:val="24"/>
          <w:szCs w:val="24"/>
        </w:rPr>
        <w:t>в соответствии с платежными поручениями</w:t>
      </w:r>
      <w:r w:rsidR="009F7240" w:rsidRPr="0031775B">
        <w:rPr>
          <w:rFonts w:ascii="Times New Roman" w:hAnsi="Times New Roman" w:cs="Times New Roman"/>
          <w:sz w:val="24"/>
          <w:szCs w:val="24"/>
        </w:rPr>
        <w:t xml:space="preserve">: </w:t>
      </w:r>
      <w:r w:rsidR="0031775B" w:rsidRPr="0031775B">
        <w:rPr>
          <w:rFonts w:ascii="Times New Roman" w:hAnsi="Times New Roman" w:cs="Times New Roman"/>
          <w:sz w:val="24"/>
          <w:szCs w:val="24"/>
        </w:rPr>
        <w:t>№ 14831 от 24.06.2021 на сумму 827 000,00 рублей</w:t>
      </w:r>
      <w:r w:rsidR="00214CE6">
        <w:rPr>
          <w:rFonts w:ascii="Times New Roman" w:hAnsi="Times New Roman" w:cs="Times New Roman"/>
          <w:sz w:val="24"/>
          <w:szCs w:val="24"/>
        </w:rPr>
        <w:t xml:space="preserve"> (за счет средств областного бюджета)</w:t>
      </w:r>
      <w:r w:rsidR="0031775B" w:rsidRPr="0031775B">
        <w:rPr>
          <w:rFonts w:ascii="Times New Roman" w:hAnsi="Times New Roman" w:cs="Times New Roman"/>
          <w:sz w:val="24"/>
          <w:szCs w:val="24"/>
        </w:rPr>
        <w:t>, № 14832 от 24.06.2021 на сумму 71 915,92 рублей</w:t>
      </w:r>
      <w:r w:rsidR="00214CE6"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бюджета),</w:t>
      </w:r>
      <w:r w:rsidR="0031775B" w:rsidRPr="0031775B">
        <w:rPr>
          <w:rFonts w:ascii="Times New Roman" w:hAnsi="Times New Roman" w:cs="Times New Roman"/>
          <w:sz w:val="24"/>
          <w:szCs w:val="24"/>
        </w:rPr>
        <w:t xml:space="preserve"> № 16319 от </w:t>
      </w:r>
      <w:r w:rsidR="0031775B" w:rsidRPr="0031775B">
        <w:rPr>
          <w:rFonts w:ascii="Times New Roman" w:hAnsi="Times New Roman" w:cs="Times New Roman"/>
          <w:sz w:val="24"/>
          <w:szCs w:val="24"/>
        </w:rPr>
        <w:lastRenderedPageBreak/>
        <w:t>07.07.2021 на сумму 1 615 432,33 рублей</w:t>
      </w:r>
      <w:r w:rsidR="00214CE6">
        <w:rPr>
          <w:rFonts w:ascii="Times New Roman" w:hAnsi="Times New Roman" w:cs="Times New Roman"/>
          <w:sz w:val="24"/>
          <w:szCs w:val="24"/>
        </w:rPr>
        <w:t xml:space="preserve"> (за счет средств областного</w:t>
      </w:r>
      <w:proofErr w:type="gramEnd"/>
      <w:r w:rsidR="00214CE6">
        <w:rPr>
          <w:rFonts w:ascii="Times New Roman" w:hAnsi="Times New Roman" w:cs="Times New Roman"/>
          <w:sz w:val="24"/>
          <w:szCs w:val="24"/>
        </w:rPr>
        <w:t xml:space="preserve"> бюджета)</w:t>
      </w:r>
      <w:r w:rsidR="0031775B" w:rsidRPr="0031775B">
        <w:rPr>
          <w:rFonts w:ascii="Times New Roman" w:hAnsi="Times New Roman" w:cs="Times New Roman"/>
          <w:sz w:val="24"/>
          <w:szCs w:val="24"/>
        </w:rPr>
        <w:t>, № 16320 от 07.07.2021 на сумму 140 478,00 рублей</w:t>
      </w:r>
      <w:r w:rsidR="00214CE6"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</w:t>
      </w:r>
      <w:r w:rsidR="0031775B" w:rsidRPr="0031775B">
        <w:rPr>
          <w:rFonts w:ascii="Times New Roman" w:hAnsi="Times New Roman" w:cs="Times New Roman"/>
          <w:sz w:val="24"/>
          <w:szCs w:val="24"/>
        </w:rPr>
        <w:t>. Срок оплаты,</w:t>
      </w:r>
      <w:r w:rsidR="009F7240" w:rsidRPr="0031775B">
        <w:rPr>
          <w:rFonts w:ascii="Times New Roman" w:hAnsi="Times New Roman" w:cs="Times New Roman"/>
          <w:sz w:val="24"/>
          <w:szCs w:val="24"/>
        </w:rPr>
        <w:t xml:space="preserve"> </w:t>
      </w:r>
      <w:r w:rsidR="0031775B" w:rsidRPr="0031775B">
        <w:rPr>
          <w:rFonts w:ascii="Times New Roman" w:hAnsi="Times New Roman" w:cs="Times New Roman"/>
          <w:sz w:val="24"/>
          <w:szCs w:val="24"/>
        </w:rPr>
        <w:t>установленный условиями контракта</w:t>
      </w:r>
      <w:r w:rsidR="0002546D">
        <w:rPr>
          <w:rFonts w:ascii="Times New Roman" w:hAnsi="Times New Roman" w:cs="Times New Roman"/>
          <w:sz w:val="24"/>
          <w:szCs w:val="24"/>
        </w:rPr>
        <w:t>,</w:t>
      </w:r>
      <w:r w:rsidR="0031775B" w:rsidRPr="0031775B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не нарушен.</w:t>
      </w:r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0F7">
        <w:rPr>
          <w:rFonts w:ascii="Times New Roman" w:hAnsi="Times New Roman" w:cs="Times New Roman"/>
          <w:sz w:val="24"/>
          <w:szCs w:val="24"/>
        </w:rPr>
        <w:t>На основании ра</w:t>
      </w:r>
      <w:r w:rsidR="00324E5A">
        <w:rPr>
          <w:rFonts w:ascii="Times New Roman" w:hAnsi="Times New Roman" w:cs="Times New Roman"/>
          <w:sz w:val="24"/>
          <w:szCs w:val="24"/>
        </w:rPr>
        <w:t>споряжения председателя Комитета</w:t>
      </w:r>
      <w:r w:rsidRPr="000700F7">
        <w:rPr>
          <w:rFonts w:ascii="Times New Roman" w:hAnsi="Times New Roman" w:cs="Times New Roman"/>
          <w:sz w:val="24"/>
          <w:szCs w:val="24"/>
        </w:rPr>
        <w:t xml:space="preserve"> по </w:t>
      </w:r>
      <w:r w:rsidR="00324E5A">
        <w:rPr>
          <w:rFonts w:ascii="Times New Roman" w:hAnsi="Times New Roman" w:cs="Times New Roman"/>
          <w:sz w:val="24"/>
          <w:szCs w:val="24"/>
        </w:rPr>
        <w:t>управлению муниципальным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 w:rsidR="00324E5A">
        <w:rPr>
          <w:rFonts w:ascii="Times New Roman" w:hAnsi="Times New Roman" w:cs="Times New Roman"/>
          <w:sz w:val="24"/>
          <w:szCs w:val="24"/>
        </w:rPr>
        <w:t>имуществом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324E5A">
        <w:rPr>
          <w:rFonts w:ascii="Times New Roman" w:hAnsi="Times New Roman" w:cs="Times New Roman"/>
          <w:sz w:val="24"/>
          <w:szCs w:val="24"/>
        </w:rPr>
        <w:t xml:space="preserve"> </w:t>
      </w:r>
      <w:r w:rsidR="005E60FF">
        <w:rPr>
          <w:rFonts w:ascii="Times New Roman" w:hAnsi="Times New Roman" w:cs="Times New Roman"/>
          <w:sz w:val="24"/>
          <w:szCs w:val="24"/>
        </w:rPr>
        <w:t>(далее – КУМИ)</w:t>
      </w:r>
      <w:r w:rsidRPr="000700F7">
        <w:rPr>
          <w:rFonts w:ascii="Times New Roman" w:hAnsi="Times New Roman" w:cs="Times New Roman"/>
          <w:sz w:val="24"/>
          <w:szCs w:val="24"/>
        </w:rPr>
        <w:t xml:space="preserve"> от </w:t>
      </w:r>
      <w:r w:rsidR="00324E5A">
        <w:rPr>
          <w:rFonts w:ascii="Times New Roman" w:hAnsi="Times New Roman" w:cs="Times New Roman"/>
          <w:sz w:val="24"/>
          <w:szCs w:val="24"/>
        </w:rPr>
        <w:t>30.06.2021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</w:t>
      </w:r>
      <w:r w:rsidR="00324E5A">
        <w:rPr>
          <w:rFonts w:ascii="Times New Roman" w:hAnsi="Times New Roman" w:cs="Times New Roman"/>
          <w:sz w:val="24"/>
          <w:szCs w:val="24"/>
        </w:rPr>
        <w:t>242-21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 </w:t>
      </w:r>
      <w:r w:rsidR="00324E5A">
        <w:rPr>
          <w:rFonts w:ascii="Times New Roman" w:hAnsi="Times New Roman" w:cs="Times New Roman"/>
          <w:sz w:val="24"/>
          <w:szCs w:val="24"/>
        </w:rPr>
        <w:t>мини-погрузчик с бортовым поворотом А</w:t>
      </w:r>
      <w:proofErr w:type="gramStart"/>
      <w:r w:rsidR="00324E5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324E5A">
        <w:rPr>
          <w:rFonts w:ascii="Times New Roman" w:hAnsi="Times New Roman" w:cs="Times New Roman"/>
          <w:sz w:val="24"/>
          <w:szCs w:val="24"/>
        </w:rPr>
        <w:t>Т 1000.</w:t>
      </w:r>
      <w:r w:rsidR="006077A0">
        <w:rPr>
          <w:rFonts w:ascii="Times New Roman" w:hAnsi="Times New Roman" w:cs="Times New Roman"/>
          <w:sz w:val="24"/>
          <w:szCs w:val="24"/>
        </w:rPr>
        <w:t>01, и</w:t>
      </w:r>
      <w:r w:rsidR="00324E5A">
        <w:rPr>
          <w:rFonts w:ascii="Times New Roman" w:hAnsi="Times New Roman" w:cs="Times New Roman"/>
          <w:sz w:val="24"/>
          <w:szCs w:val="24"/>
        </w:rPr>
        <w:t>дентификационный номер</w:t>
      </w:r>
      <w:r w:rsidR="006077A0">
        <w:rPr>
          <w:rFonts w:ascii="Times New Roman" w:hAnsi="Times New Roman" w:cs="Times New Roman"/>
          <w:sz w:val="24"/>
          <w:szCs w:val="24"/>
        </w:rPr>
        <w:t xml:space="preserve"> (</w:t>
      </w:r>
      <w:r w:rsidR="006077A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6077A0" w:rsidRPr="006077A0">
        <w:rPr>
          <w:rFonts w:ascii="Times New Roman" w:hAnsi="Times New Roman" w:cs="Times New Roman"/>
          <w:sz w:val="24"/>
          <w:szCs w:val="24"/>
        </w:rPr>
        <w:t xml:space="preserve"> </w:t>
      </w:r>
      <w:r w:rsidR="006077A0">
        <w:rPr>
          <w:rFonts w:ascii="Times New Roman" w:hAnsi="Times New Roman" w:cs="Times New Roman"/>
          <w:sz w:val="24"/>
          <w:szCs w:val="24"/>
        </w:rPr>
        <w:t>или</w:t>
      </w:r>
      <w:r w:rsidR="006077A0" w:rsidRPr="006077A0">
        <w:rPr>
          <w:rFonts w:ascii="Times New Roman" w:hAnsi="Times New Roman" w:cs="Times New Roman"/>
          <w:sz w:val="24"/>
          <w:szCs w:val="24"/>
        </w:rPr>
        <w:t xml:space="preserve"> </w:t>
      </w:r>
      <w:r w:rsidR="006077A0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6077A0" w:rsidRPr="006077A0">
        <w:rPr>
          <w:rFonts w:ascii="Times New Roman" w:hAnsi="Times New Roman" w:cs="Times New Roman"/>
          <w:sz w:val="24"/>
          <w:szCs w:val="24"/>
        </w:rPr>
        <w:t>)</w:t>
      </w:r>
      <w:r w:rsidR="006077A0">
        <w:rPr>
          <w:rFonts w:ascii="Times New Roman" w:hAnsi="Times New Roman" w:cs="Times New Roman"/>
          <w:sz w:val="24"/>
          <w:szCs w:val="24"/>
        </w:rPr>
        <w:t xml:space="preserve"> 1839, модель, номер двигателя: Д-243</w:t>
      </w:r>
      <w:r w:rsidR="006077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77A0">
        <w:rPr>
          <w:rFonts w:ascii="Times New Roman" w:hAnsi="Times New Roman" w:cs="Times New Roman"/>
          <w:sz w:val="24"/>
          <w:szCs w:val="24"/>
        </w:rPr>
        <w:t>2-2778, 125609, цвет машины:</w:t>
      </w:r>
      <w:r w:rsidR="00511CA3">
        <w:rPr>
          <w:rFonts w:ascii="Times New Roman" w:hAnsi="Times New Roman" w:cs="Times New Roman"/>
          <w:sz w:val="24"/>
          <w:szCs w:val="24"/>
        </w:rPr>
        <w:t xml:space="preserve"> желтый, год производства: 2021, паспорт самоходной машины и других видов техники</w:t>
      </w:r>
      <w:r w:rsidR="00982BE9">
        <w:rPr>
          <w:rFonts w:ascii="Times New Roman" w:hAnsi="Times New Roman" w:cs="Times New Roman"/>
          <w:sz w:val="24"/>
          <w:szCs w:val="24"/>
        </w:rPr>
        <w:t xml:space="preserve"> </w:t>
      </w:r>
      <w:r w:rsidR="00982B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82BE9" w:rsidRPr="00982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BE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982BE9">
        <w:rPr>
          <w:rFonts w:ascii="Times New Roman" w:hAnsi="Times New Roman" w:cs="Times New Roman"/>
          <w:sz w:val="24"/>
          <w:szCs w:val="24"/>
        </w:rPr>
        <w:t xml:space="preserve"> 553423 от 30.04.021, </w:t>
      </w:r>
      <w:r w:rsidR="006077A0">
        <w:rPr>
          <w:rFonts w:ascii="Times New Roman" w:hAnsi="Times New Roman" w:cs="Times New Roman"/>
          <w:sz w:val="24"/>
          <w:szCs w:val="24"/>
        </w:rPr>
        <w:t>балансовой стоимостью 2 654</w:t>
      </w:r>
      <w:r w:rsidR="005E60FF">
        <w:rPr>
          <w:rFonts w:ascii="Times New Roman" w:hAnsi="Times New Roman" w:cs="Times New Roman"/>
          <w:sz w:val="24"/>
          <w:szCs w:val="24"/>
        </w:rPr>
        <w:t> </w:t>
      </w:r>
      <w:r w:rsidR="006077A0">
        <w:rPr>
          <w:rFonts w:ascii="Times New Roman" w:hAnsi="Times New Roman" w:cs="Times New Roman"/>
          <w:sz w:val="24"/>
          <w:szCs w:val="24"/>
        </w:rPr>
        <w:t>826</w:t>
      </w:r>
      <w:r w:rsidR="005E60FF">
        <w:rPr>
          <w:rFonts w:ascii="Times New Roman" w:hAnsi="Times New Roman" w:cs="Times New Roman"/>
          <w:sz w:val="24"/>
          <w:szCs w:val="24"/>
        </w:rPr>
        <w:t>,</w:t>
      </w:r>
      <w:r w:rsidR="006077A0">
        <w:rPr>
          <w:rFonts w:ascii="Times New Roman" w:hAnsi="Times New Roman" w:cs="Times New Roman"/>
          <w:sz w:val="24"/>
          <w:szCs w:val="24"/>
        </w:rPr>
        <w:t>25 рублей</w:t>
      </w:r>
      <w:r w:rsidR="00324E5A">
        <w:rPr>
          <w:rFonts w:ascii="Times New Roman" w:hAnsi="Times New Roman" w:cs="Times New Roman"/>
          <w:sz w:val="24"/>
          <w:szCs w:val="24"/>
        </w:rPr>
        <w:t xml:space="preserve"> </w:t>
      </w:r>
      <w:r w:rsidR="005E60FF">
        <w:rPr>
          <w:rFonts w:ascii="Times New Roman" w:hAnsi="Times New Roman" w:cs="Times New Roman"/>
          <w:sz w:val="24"/>
          <w:szCs w:val="24"/>
        </w:rPr>
        <w:t>включен в реестр муниципального имущества муниципального образования – «город Тулун»,</w:t>
      </w:r>
      <w:r w:rsidR="00324E5A">
        <w:rPr>
          <w:rFonts w:ascii="Times New Roman" w:hAnsi="Times New Roman" w:cs="Times New Roman"/>
          <w:sz w:val="24"/>
          <w:szCs w:val="24"/>
        </w:rPr>
        <w:t xml:space="preserve"> </w:t>
      </w:r>
      <w:r w:rsidRPr="000700F7">
        <w:rPr>
          <w:rFonts w:ascii="Times New Roman" w:hAnsi="Times New Roman" w:cs="Times New Roman"/>
          <w:sz w:val="24"/>
          <w:szCs w:val="24"/>
        </w:rPr>
        <w:t>закреплен</w:t>
      </w:r>
      <w:r w:rsidR="005E60FF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</w:t>
      </w:r>
      <w:r w:rsidRPr="000700F7">
        <w:rPr>
          <w:rFonts w:ascii="Times New Roman" w:hAnsi="Times New Roman" w:cs="Times New Roman"/>
          <w:sz w:val="24"/>
          <w:szCs w:val="24"/>
        </w:rPr>
        <w:t xml:space="preserve"> за </w:t>
      </w:r>
      <w:r w:rsidR="005E60FF">
        <w:rPr>
          <w:rFonts w:ascii="Times New Roman" w:hAnsi="Times New Roman" w:cs="Times New Roman"/>
          <w:sz w:val="24"/>
          <w:szCs w:val="24"/>
        </w:rPr>
        <w:t>МКП «Благоустройство».</w:t>
      </w:r>
    </w:p>
    <w:p w:rsidR="004A2FFB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0FF">
        <w:rPr>
          <w:rFonts w:ascii="Times New Roman" w:hAnsi="Times New Roman" w:cs="Times New Roman"/>
          <w:sz w:val="24"/>
          <w:szCs w:val="24"/>
        </w:rPr>
        <w:t>На основании</w:t>
      </w:r>
      <w:r w:rsidRPr="000C3DAC">
        <w:rPr>
          <w:rFonts w:ascii="Times New Roman" w:hAnsi="Times New Roman" w:cs="Times New Roman"/>
          <w:sz w:val="24"/>
          <w:szCs w:val="24"/>
        </w:rPr>
        <w:t xml:space="preserve"> </w:t>
      </w:r>
      <w:r w:rsidR="005E60FF">
        <w:rPr>
          <w:rFonts w:ascii="Times New Roman" w:hAnsi="Times New Roman" w:cs="Times New Roman"/>
          <w:sz w:val="24"/>
          <w:szCs w:val="24"/>
        </w:rPr>
        <w:t>выше</w:t>
      </w:r>
      <w:r w:rsidRPr="000C3DAC">
        <w:rPr>
          <w:rFonts w:ascii="Times New Roman" w:hAnsi="Times New Roman" w:cs="Times New Roman"/>
          <w:sz w:val="24"/>
          <w:szCs w:val="24"/>
        </w:rPr>
        <w:t>ук</w:t>
      </w:r>
      <w:r w:rsidR="00EF5FFF">
        <w:rPr>
          <w:rFonts w:ascii="Times New Roman" w:hAnsi="Times New Roman" w:cs="Times New Roman"/>
          <w:sz w:val="24"/>
          <w:szCs w:val="24"/>
        </w:rPr>
        <w:t>азанного распоряжения</w:t>
      </w:r>
      <w:r w:rsidRPr="000C3DAC">
        <w:rPr>
          <w:rFonts w:ascii="Times New Roman" w:hAnsi="Times New Roman" w:cs="Times New Roman"/>
          <w:sz w:val="24"/>
          <w:szCs w:val="24"/>
        </w:rPr>
        <w:t xml:space="preserve"> </w:t>
      </w:r>
      <w:r w:rsidR="005E60FF">
        <w:rPr>
          <w:rFonts w:ascii="Times New Roman" w:hAnsi="Times New Roman" w:cs="Times New Roman"/>
          <w:sz w:val="24"/>
          <w:szCs w:val="24"/>
        </w:rPr>
        <w:t>председателя</w:t>
      </w:r>
      <w:r w:rsidR="005E60FF" w:rsidRPr="000C3DAC">
        <w:rPr>
          <w:rFonts w:ascii="Times New Roman" w:hAnsi="Times New Roman" w:cs="Times New Roman"/>
          <w:sz w:val="24"/>
          <w:szCs w:val="24"/>
        </w:rPr>
        <w:t xml:space="preserve"> </w:t>
      </w:r>
      <w:r w:rsidR="005E60FF">
        <w:rPr>
          <w:rFonts w:ascii="Times New Roman" w:hAnsi="Times New Roman" w:cs="Times New Roman"/>
          <w:sz w:val="24"/>
          <w:szCs w:val="24"/>
        </w:rPr>
        <w:t>КУМИ  составлен акт от 01.07.2021</w:t>
      </w:r>
      <w:r w:rsidRPr="000C3DAC">
        <w:rPr>
          <w:rFonts w:ascii="Times New Roman" w:hAnsi="Times New Roman" w:cs="Times New Roman"/>
          <w:sz w:val="24"/>
          <w:szCs w:val="24"/>
        </w:rPr>
        <w:t xml:space="preserve"> № 0000</w:t>
      </w:r>
      <w:r w:rsidR="005E60FF">
        <w:rPr>
          <w:rFonts w:ascii="Times New Roman" w:hAnsi="Times New Roman" w:cs="Times New Roman"/>
          <w:sz w:val="24"/>
          <w:szCs w:val="24"/>
        </w:rPr>
        <w:t>-000416</w:t>
      </w:r>
      <w:r w:rsidRPr="000C3DAC">
        <w:rPr>
          <w:rFonts w:ascii="Times New Roman" w:hAnsi="Times New Roman" w:cs="Times New Roman"/>
          <w:sz w:val="24"/>
          <w:szCs w:val="24"/>
        </w:rPr>
        <w:t xml:space="preserve"> о приеме</w:t>
      </w:r>
      <w:r w:rsidR="005E60FF">
        <w:rPr>
          <w:rFonts w:ascii="Times New Roman" w:hAnsi="Times New Roman" w:cs="Times New Roman"/>
          <w:sz w:val="24"/>
          <w:szCs w:val="24"/>
        </w:rPr>
        <w:t>-передаче объектов нефинансовых активов</w:t>
      </w:r>
      <w:r w:rsidRPr="000C3DAC">
        <w:rPr>
          <w:rFonts w:ascii="Times New Roman" w:hAnsi="Times New Roman" w:cs="Times New Roman"/>
          <w:sz w:val="24"/>
          <w:szCs w:val="24"/>
        </w:rPr>
        <w:t>, который</w:t>
      </w:r>
      <w:r w:rsidR="00511CA3">
        <w:rPr>
          <w:rFonts w:ascii="Times New Roman" w:hAnsi="Times New Roman" w:cs="Times New Roman"/>
          <w:sz w:val="24"/>
          <w:szCs w:val="24"/>
        </w:rPr>
        <w:t xml:space="preserve"> подтверждает получение мини-погрузчика МКП «Благоустройство»</w:t>
      </w:r>
      <w:r w:rsidRPr="000C3D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7240" w:rsidRDefault="009F7240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DAC">
        <w:rPr>
          <w:rFonts w:ascii="Times New Roman" w:hAnsi="Times New Roman" w:cs="Times New Roman"/>
          <w:sz w:val="24"/>
          <w:szCs w:val="24"/>
        </w:rPr>
        <w:tab/>
      </w:r>
      <w:r w:rsidRPr="007A407E">
        <w:rPr>
          <w:rFonts w:ascii="Times New Roman" w:hAnsi="Times New Roman" w:cs="Times New Roman"/>
          <w:sz w:val="24"/>
          <w:szCs w:val="24"/>
        </w:rPr>
        <w:t>В результате встречной п</w:t>
      </w:r>
      <w:r w:rsidR="007A407E" w:rsidRPr="007A407E">
        <w:rPr>
          <w:rFonts w:ascii="Times New Roman" w:hAnsi="Times New Roman" w:cs="Times New Roman"/>
          <w:sz w:val="24"/>
          <w:szCs w:val="24"/>
        </w:rPr>
        <w:t>роверки, проведенной 18</w:t>
      </w:r>
      <w:r w:rsidR="00D95ECF" w:rsidRPr="007A407E">
        <w:rPr>
          <w:rFonts w:ascii="Times New Roman" w:hAnsi="Times New Roman" w:cs="Times New Roman"/>
          <w:sz w:val="24"/>
          <w:szCs w:val="24"/>
        </w:rPr>
        <w:t>.09.2024</w:t>
      </w:r>
      <w:r w:rsidRPr="007A407E">
        <w:rPr>
          <w:rFonts w:ascii="Times New Roman" w:hAnsi="Times New Roman" w:cs="Times New Roman"/>
          <w:sz w:val="24"/>
          <w:szCs w:val="24"/>
        </w:rPr>
        <w:t xml:space="preserve"> в</w:t>
      </w:r>
      <w:r w:rsidR="00D95ECF" w:rsidRPr="007A407E">
        <w:rPr>
          <w:rFonts w:ascii="Times New Roman" w:hAnsi="Times New Roman" w:cs="Times New Roman"/>
          <w:sz w:val="24"/>
          <w:szCs w:val="24"/>
        </w:rPr>
        <w:t xml:space="preserve"> МКП «Благоустройство»</w:t>
      </w:r>
      <w:r w:rsidR="005F6090">
        <w:rPr>
          <w:rFonts w:ascii="Times New Roman" w:hAnsi="Times New Roman" w:cs="Times New Roman"/>
          <w:sz w:val="24"/>
          <w:szCs w:val="24"/>
        </w:rPr>
        <w:t xml:space="preserve"> (акт № 4-а/3 от 18.09.2024)</w:t>
      </w:r>
      <w:r w:rsidRPr="007A407E">
        <w:rPr>
          <w:rFonts w:ascii="Times New Roman" w:hAnsi="Times New Roman" w:cs="Times New Roman"/>
          <w:sz w:val="24"/>
          <w:szCs w:val="24"/>
        </w:rPr>
        <w:t xml:space="preserve">,  установлено, что приобретенный в рамках </w:t>
      </w:r>
      <w:proofErr w:type="gramStart"/>
      <w:r w:rsidR="00D95ECF" w:rsidRPr="007A407E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7A407E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</w:t>
      </w:r>
      <w:r w:rsidR="00D95ECF" w:rsidRPr="007A407E">
        <w:rPr>
          <w:rFonts w:ascii="Times New Roman" w:hAnsi="Times New Roman" w:cs="Times New Roman"/>
          <w:sz w:val="24"/>
          <w:szCs w:val="24"/>
        </w:rPr>
        <w:t>мини-погрузчик</w:t>
      </w:r>
      <w:proofErr w:type="gramEnd"/>
      <w:r w:rsidR="00D95ECF" w:rsidRPr="007A407E">
        <w:rPr>
          <w:rFonts w:ascii="Times New Roman" w:hAnsi="Times New Roman" w:cs="Times New Roman"/>
          <w:sz w:val="24"/>
          <w:szCs w:val="24"/>
        </w:rPr>
        <w:t xml:space="preserve"> с бортовым поворотом А</w:t>
      </w:r>
      <w:r w:rsidR="00D95ECF" w:rsidRPr="007A40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5ECF" w:rsidRPr="007A407E">
        <w:rPr>
          <w:rFonts w:ascii="Times New Roman" w:hAnsi="Times New Roman" w:cs="Times New Roman"/>
          <w:sz w:val="24"/>
          <w:szCs w:val="24"/>
        </w:rPr>
        <w:t>Т 1000.01, идентификационный номер (</w:t>
      </w:r>
      <w:r w:rsidR="00D95ECF" w:rsidRPr="007A407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D95ECF" w:rsidRPr="007A407E">
        <w:rPr>
          <w:rFonts w:ascii="Times New Roman" w:hAnsi="Times New Roman" w:cs="Times New Roman"/>
          <w:sz w:val="24"/>
          <w:szCs w:val="24"/>
        </w:rPr>
        <w:t xml:space="preserve"> или </w:t>
      </w:r>
      <w:r w:rsidR="00D95ECF" w:rsidRPr="007A407E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D95ECF" w:rsidRPr="007A407E">
        <w:rPr>
          <w:rFonts w:ascii="Times New Roman" w:hAnsi="Times New Roman" w:cs="Times New Roman"/>
          <w:sz w:val="24"/>
          <w:szCs w:val="24"/>
        </w:rPr>
        <w:t>) 1839, модель, номер двигателя: Д-243</w:t>
      </w:r>
      <w:r w:rsidR="00D95ECF" w:rsidRPr="007A40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95ECF" w:rsidRPr="007A407E">
        <w:rPr>
          <w:rFonts w:ascii="Times New Roman" w:hAnsi="Times New Roman" w:cs="Times New Roman"/>
          <w:sz w:val="24"/>
          <w:szCs w:val="24"/>
        </w:rPr>
        <w:t>2-2778, 125609, цвет машины: желтый, год производства: 2021</w:t>
      </w:r>
      <w:r w:rsidR="007A407E">
        <w:rPr>
          <w:rFonts w:ascii="Times New Roman" w:hAnsi="Times New Roman" w:cs="Times New Roman"/>
          <w:sz w:val="24"/>
          <w:szCs w:val="24"/>
        </w:rPr>
        <w:t xml:space="preserve"> имеется в наличии и </w:t>
      </w:r>
      <w:r w:rsidRPr="007A407E">
        <w:rPr>
          <w:rFonts w:ascii="Times New Roman" w:hAnsi="Times New Roman" w:cs="Times New Roman"/>
          <w:sz w:val="24"/>
          <w:szCs w:val="24"/>
        </w:rPr>
        <w:t xml:space="preserve">находится в рабочем состоянии. </w:t>
      </w:r>
    </w:p>
    <w:p w:rsidR="007A407E" w:rsidRDefault="007A407E" w:rsidP="009F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666" w:rsidRDefault="009F7240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Муниципальный контракт </w:t>
      </w:r>
      <w:r w:rsidR="00FB7666">
        <w:rPr>
          <w:rFonts w:ascii="Times New Roman" w:hAnsi="Times New Roman" w:cs="Times New Roman"/>
          <w:sz w:val="24"/>
          <w:szCs w:val="24"/>
        </w:rPr>
        <w:t xml:space="preserve">№ </w:t>
      </w:r>
      <w:r w:rsidR="003A164E">
        <w:rPr>
          <w:rFonts w:ascii="Times New Roman" w:hAnsi="Times New Roman" w:cs="Times New Roman"/>
          <w:sz w:val="24"/>
          <w:szCs w:val="24"/>
        </w:rPr>
        <w:t>174</w:t>
      </w:r>
      <w:r w:rsidR="00FB7666">
        <w:rPr>
          <w:rFonts w:ascii="Times New Roman" w:hAnsi="Times New Roman" w:cs="Times New Roman"/>
          <w:sz w:val="24"/>
          <w:szCs w:val="24"/>
        </w:rPr>
        <w:t xml:space="preserve">-21 от </w:t>
      </w:r>
      <w:r w:rsidR="003A164E">
        <w:rPr>
          <w:rFonts w:ascii="Times New Roman" w:hAnsi="Times New Roman" w:cs="Times New Roman"/>
          <w:sz w:val="24"/>
          <w:szCs w:val="24"/>
        </w:rPr>
        <w:t>09</w:t>
      </w:r>
      <w:r w:rsidR="00FB7666">
        <w:rPr>
          <w:rFonts w:ascii="Times New Roman" w:hAnsi="Times New Roman" w:cs="Times New Roman"/>
          <w:sz w:val="24"/>
          <w:szCs w:val="24"/>
        </w:rPr>
        <w:t>.0</w:t>
      </w:r>
      <w:r w:rsidR="003A164E">
        <w:rPr>
          <w:rFonts w:ascii="Times New Roman" w:hAnsi="Times New Roman" w:cs="Times New Roman"/>
          <w:sz w:val="24"/>
          <w:szCs w:val="24"/>
        </w:rPr>
        <w:t>9</w:t>
      </w:r>
      <w:r w:rsidR="00FB7666">
        <w:rPr>
          <w:rFonts w:ascii="Times New Roman" w:hAnsi="Times New Roman" w:cs="Times New Roman"/>
          <w:sz w:val="24"/>
          <w:szCs w:val="24"/>
        </w:rPr>
        <w:t>.2021 заключен МУ «Администрац</w:t>
      </w:r>
      <w:r w:rsidR="004952EE">
        <w:rPr>
          <w:rFonts w:ascii="Times New Roman" w:hAnsi="Times New Roman" w:cs="Times New Roman"/>
          <w:sz w:val="24"/>
          <w:szCs w:val="24"/>
        </w:rPr>
        <w:t>ия города Тулуна» по итогам</w:t>
      </w:r>
      <w:r w:rsidR="00FB7666">
        <w:rPr>
          <w:rFonts w:ascii="Times New Roman" w:hAnsi="Times New Roman" w:cs="Times New Roman"/>
          <w:sz w:val="24"/>
          <w:szCs w:val="24"/>
        </w:rPr>
        <w:t xml:space="preserve"> электронного аукциона с ООО </w:t>
      </w:r>
      <w:r w:rsidR="003A164E">
        <w:rPr>
          <w:rFonts w:ascii="Times New Roman" w:hAnsi="Times New Roman" w:cs="Times New Roman"/>
          <w:sz w:val="24"/>
          <w:szCs w:val="24"/>
        </w:rPr>
        <w:t xml:space="preserve">Производственное Объединение </w:t>
      </w:r>
      <w:r w:rsidR="00FB7666">
        <w:rPr>
          <w:rFonts w:ascii="Times New Roman" w:hAnsi="Times New Roman" w:cs="Times New Roman"/>
          <w:sz w:val="24"/>
          <w:szCs w:val="24"/>
        </w:rPr>
        <w:t>«</w:t>
      </w:r>
      <w:r w:rsidR="003A164E">
        <w:rPr>
          <w:rFonts w:ascii="Times New Roman" w:hAnsi="Times New Roman" w:cs="Times New Roman"/>
          <w:sz w:val="24"/>
          <w:szCs w:val="24"/>
        </w:rPr>
        <w:t>Специальная техника</w:t>
      </w:r>
      <w:r w:rsidR="00FB7666">
        <w:rPr>
          <w:rFonts w:ascii="Times New Roman" w:hAnsi="Times New Roman" w:cs="Times New Roman"/>
          <w:sz w:val="24"/>
          <w:szCs w:val="24"/>
        </w:rPr>
        <w:t>»</w:t>
      </w:r>
      <w:r w:rsidR="003A164E">
        <w:rPr>
          <w:rFonts w:ascii="Times New Roman" w:hAnsi="Times New Roman" w:cs="Times New Roman"/>
          <w:sz w:val="24"/>
          <w:szCs w:val="24"/>
        </w:rPr>
        <w:t xml:space="preserve"> (далее – ООО ПО «Спецтехника»)</w:t>
      </w:r>
      <w:r w:rsidR="00FB7666"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FB7666" w:rsidRPr="00BA7AFF">
        <w:rPr>
          <w:rFonts w:ascii="Times New Roman" w:hAnsi="Times New Roman" w:cs="Times New Roman"/>
          <w:sz w:val="24"/>
          <w:szCs w:val="24"/>
        </w:rPr>
        <w:t xml:space="preserve"> </w:t>
      </w:r>
      <w:r w:rsidR="003A164E">
        <w:rPr>
          <w:rFonts w:ascii="Times New Roman" w:hAnsi="Times New Roman" w:cs="Times New Roman"/>
          <w:sz w:val="24"/>
          <w:szCs w:val="24"/>
        </w:rPr>
        <w:t xml:space="preserve">и монтаж навесного оборудования на автомобиль КАМАЗ 43253. Цена контракта составляет </w:t>
      </w:r>
      <w:r w:rsidR="003A164E" w:rsidRPr="003A164E">
        <w:rPr>
          <w:rFonts w:ascii="Times New Roman" w:hAnsi="Times New Roman" w:cs="Times New Roman"/>
          <w:b/>
          <w:sz w:val="24"/>
          <w:szCs w:val="24"/>
        </w:rPr>
        <w:t>1 740 351,09</w:t>
      </w:r>
      <w:r w:rsidR="00FB7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666" w:rsidRPr="00BA7AFF">
        <w:rPr>
          <w:rFonts w:ascii="Times New Roman" w:hAnsi="Times New Roman" w:cs="Times New Roman"/>
          <w:sz w:val="24"/>
          <w:szCs w:val="24"/>
        </w:rPr>
        <w:t>рублей</w:t>
      </w:r>
      <w:r w:rsidR="00FB7666">
        <w:rPr>
          <w:rFonts w:ascii="Times New Roman" w:hAnsi="Times New Roman" w:cs="Times New Roman"/>
          <w:sz w:val="24"/>
          <w:szCs w:val="24"/>
        </w:rPr>
        <w:t>.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условиям контракта оплата по контракту осуществляется по безналичному расчету  за счет средств областного и местного бюджетов путем перечисления МУ «Администрация города Тулуна» денежных средств на расчетный счет </w:t>
      </w:r>
      <w:r w:rsidR="003A164E">
        <w:rPr>
          <w:rFonts w:ascii="Times New Roman" w:hAnsi="Times New Roman" w:cs="Times New Roman"/>
          <w:sz w:val="24"/>
          <w:szCs w:val="24"/>
        </w:rPr>
        <w:t xml:space="preserve">ООО ПО «Спецтехника» </w:t>
      </w:r>
      <w:r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момента подписания акта приема-передачи товара, товарной (товарно-транспортной) накладной и предоставления</w:t>
      </w:r>
      <w:r w:rsidRPr="00D357BB">
        <w:rPr>
          <w:rFonts w:ascii="Times New Roman" w:hAnsi="Times New Roman" w:cs="Times New Roman"/>
          <w:sz w:val="24"/>
          <w:szCs w:val="24"/>
        </w:rPr>
        <w:t xml:space="preserve"> </w:t>
      </w:r>
      <w:r w:rsidR="003A164E">
        <w:rPr>
          <w:rFonts w:ascii="Times New Roman" w:hAnsi="Times New Roman" w:cs="Times New Roman"/>
          <w:sz w:val="24"/>
          <w:szCs w:val="24"/>
        </w:rPr>
        <w:t xml:space="preserve">ООО ПО «Спецтехника» </w:t>
      </w:r>
      <w:r w:rsidRPr="00210C81">
        <w:rPr>
          <w:rFonts w:ascii="Times New Roman" w:hAnsi="Times New Roman" w:cs="Times New Roman"/>
          <w:sz w:val="24"/>
          <w:szCs w:val="24"/>
        </w:rPr>
        <w:t>счета-факт</w:t>
      </w:r>
      <w:r>
        <w:rPr>
          <w:rFonts w:ascii="Times New Roman" w:hAnsi="Times New Roman" w:cs="Times New Roman"/>
          <w:sz w:val="24"/>
          <w:szCs w:val="24"/>
        </w:rPr>
        <w:t xml:space="preserve">уры (счета) на оплату (п.2.7 контракта). </w:t>
      </w:r>
      <w:proofErr w:type="gramEnd"/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условиям контракта срок поставки  товара составляет 60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контракта (п.3.</w:t>
      </w:r>
      <w:r w:rsidR="00EA482A">
        <w:rPr>
          <w:rFonts w:ascii="Times New Roman" w:hAnsi="Times New Roman" w:cs="Times New Roman"/>
          <w:sz w:val="24"/>
          <w:szCs w:val="24"/>
        </w:rPr>
        <w:t>5 контракта), т.е. не позднее 08 ноября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Фактически </w:t>
      </w:r>
      <w:r w:rsidR="00EA482A">
        <w:rPr>
          <w:rFonts w:ascii="Times New Roman" w:hAnsi="Times New Roman" w:cs="Times New Roman"/>
          <w:sz w:val="24"/>
          <w:szCs w:val="24"/>
        </w:rPr>
        <w:t>поставка и монтаж</w:t>
      </w:r>
      <w:r w:rsidR="00EA482A" w:rsidRPr="00EA482A">
        <w:rPr>
          <w:rFonts w:ascii="Times New Roman" w:hAnsi="Times New Roman" w:cs="Times New Roman"/>
          <w:sz w:val="24"/>
          <w:szCs w:val="24"/>
        </w:rPr>
        <w:t xml:space="preserve"> </w:t>
      </w:r>
      <w:r w:rsidR="00EA482A">
        <w:rPr>
          <w:rFonts w:ascii="Times New Roman" w:hAnsi="Times New Roman" w:cs="Times New Roman"/>
          <w:sz w:val="24"/>
          <w:szCs w:val="24"/>
        </w:rPr>
        <w:t>навесного оборудования (поливомоечное  оборудование, передняя напорная рейка, щетка уборочная средняя) на автомобиль КАМАЗ 43253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2A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2A">
        <w:rPr>
          <w:rFonts w:ascii="Times New Roman" w:hAnsi="Times New Roman" w:cs="Times New Roman"/>
          <w:sz w:val="24"/>
          <w:szCs w:val="24"/>
        </w:rPr>
        <w:t>08 ноября</w:t>
      </w:r>
      <w:r>
        <w:rPr>
          <w:rFonts w:ascii="Times New Roman" w:hAnsi="Times New Roman" w:cs="Times New Roman"/>
          <w:sz w:val="24"/>
          <w:szCs w:val="24"/>
        </w:rPr>
        <w:t xml:space="preserve"> 2021 года, что подтверждается актом приема-передачи т</w:t>
      </w:r>
      <w:r w:rsidR="00EA482A">
        <w:rPr>
          <w:rFonts w:ascii="Times New Roman" w:hAnsi="Times New Roman" w:cs="Times New Roman"/>
          <w:sz w:val="24"/>
          <w:szCs w:val="24"/>
        </w:rPr>
        <w:t>овара от 08.11.</w:t>
      </w:r>
      <w:r>
        <w:rPr>
          <w:rFonts w:ascii="Times New Roman" w:hAnsi="Times New Roman" w:cs="Times New Roman"/>
          <w:sz w:val="24"/>
          <w:szCs w:val="24"/>
        </w:rPr>
        <w:t>2021,</w:t>
      </w:r>
      <w:r w:rsidR="00EA482A">
        <w:rPr>
          <w:rFonts w:ascii="Times New Roman" w:hAnsi="Times New Roman" w:cs="Times New Roman"/>
          <w:sz w:val="24"/>
          <w:szCs w:val="24"/>
        </w:rPr>
        <w:t xml:space="preserve"> товарно-транспортной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накладной № </w:t>
      </w:r>
      <w:r w:rsidR="00EA482A">
        <w:rPr>
          <w:rFonts w:ascii="Times New Roman" w:hAnsi="Times New Roman" w:cs="Times New Roman"/>
          <w:sz w:val="24"/>
          <w:szCs w:val="24"/>
        </w:rPr>
        <w:t>115 от 08.11.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A4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поставки товара, установленный условиями контракт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D715A" w:rsidRPr="005D715A">
        <w:rPr>
          <w:rFonts w:ascii="Times New Roman" w:hAnsi="Times New Roman" w:cs="Times New Roman"/>
          <w:sz w:val="24"/>
          <w:szCs w:val="24"/>
        </w:rPr>
        <w:t xml:space="preserve"> </w:t>
      </w:r>
      <w:r w:rsidR="005D715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D715A">
        <w:rPr>
          <w:rFonts w:ascii="Times New Roman" w:hAnsi="Times New Roman" w:cs="Times New Roman"/>
          <w:sz w:val="24"/>
          <w:szCs w:val="24"/>
        </w:rPr>
        <w:t xml:space="preserve"> ПО «Спецтехника»</w:t>
      </w:r>
      <w:r>
        <w:rPr>
          <w:rFonts w:ascii="Times New Roman" w:hAnsi="Times New Roman" w:cs="Times New Roman"/>
          <w:sz w:val="24"/>
          <w:szCs w:val="24"/>
        </w:rPr>
        <w:t xml:space="preserve"> не нарушен.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099">
        <w:rPr>
          <w:rFonts w:ascii="Times New Roman" w:hAnsi="Times New Roman" w:cs="Times New Roman"/>
          <w:sz w:val="24"/>
          <w:szCs w:val="24"/>
        </w:rPr>
        <w:t>ООО ПО «Спецтехника»</w:t>
      </w:r>
      <w:r>
        <w:rPr>
          <w:rFonts w:ascii="Times New Roman" w:hAnsi="Times New Roman" w:cs="Times New Roman"/>
          <w:sz w:val="24"/>
          <w:szCs w:val="24"/>
        </w:rPr>
        <w:t xml:space="preserve"> выставлены счет-фактура № </w:t>
      </w:r>
      <w:r w:rsidR="00797099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797099"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70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.2021 на сумму </w:t>
      </w:r>
      <w:r w:rsidR="00797099">
        <w:rPr>
          <w:rFonts w:ascii="Times New Roman" w:hAnsi="Times New Roman" w:cs="Times New Roman"/>
          <w:sz w:val="24"/>
          <w:szCs w:val="24"/>
        </w:rPr>
        <w:t>1 740 351,09</w:t>
      </w:r>
      <w:r>
        <w:rPr>
          <w:rFonts w:ascii="Times New Roman" w:hAnsi="Times New Roman" w:cs="Times New Roman"/>
          <w:sz w:val="24"/>
          <w:szCs w:val="24"/>
        </w:rPr>
        <w:t xml:space="preserve"> рублей и счет на оплату</w:t>
      </w:r>
      <w:r w:rsidR="00797099">
        <w:rPr>
          <w:rFonts w:ascii="Times New Roman" w:hAnsi="Times New Roman" w:cs="Times New Roman"/>
          <w:sz w:val="24"/>
          <w:szCs w:val="24"/>
        </w:rPr>
        <w:t xml:space="preserve"> № 127 от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70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.2021  на сумму </w:t>
      </w:r>
      <w:r w:rsidR="00797099">
        <w:rPr>
          <w:rFonts w:ascii="Times New Roman" w:hAnsi="Times New Roman" w:cs="Times New Roman"/>
          <w:sz w:val="24"/>
          <w:szCs w:val="24"/>
        </w:rPr>
        <w:t>1 740 351,09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5D715A" w:rsidRDefault="005D715A" w:rsidP="005D71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1775B">
        <w:rPr>
          <w:rFonts w:ascii="Times New Roman" w:hAnsi="Times New Roman" w:cs="Times New Roman"/>
          <w:sz w:val="24"/>
          <w:szCs w:val="24"/>
        </w:rPr>
        <w:t>Оплата за полученный товар МУ «Администрация города Тулуна» произведена по КБК 910 0409 14100S2370 244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775B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5B">
        <w:rPr>
          <w:rFonts w:ascii="Times New Roman" w:hAnsi="Times New Roman" w:cs="Times New Roman"/>
          <w:sz w:val="24"/>
          <w:szCs w:val="24"/>
        </w:rPr>
        <w:t xml:space="preserve">в соответствии с платежными поручениями: № </w:t>
      </w:r>
      <w:r>
        <w:rPr>
          <w:rFonts w:ascii="Times New Roman" w:hAnsi="Times New Roman" w:cs="Times New Roman"/>
          <w:sz w:val="24"/>
          <w:szCs w:val="24"/>
        </w:rPr>
        <w:t>28059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19.11</w:t>
      </w:r>
      <w:r w:rsidRPr="0031775B">
        <w:rPr>
          <w:rFonts w:ascii="Times New Roman" w:hAnsi="Times New Roman" w:cs="Times New Roman"/>
          <w:sz w:val="24"/>
          <w:szCs w:val="24"/>
        </w:rPr>
        <w:t xml:space="preserve">.2021 на сумму </w:t>
      </w:r>
      <w:r>
        <w:rPr>
          <w:rFonts w:ascii="Times New Roman" w:hAnsi="Times New Roman" w:cs="Times New Roman"/>
          <w:sz w:val="24"/>
          <w:szCs w:val="24"/>
        </w:rPr>
        <w:t>136 818,93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бюджета),</w:t>
      </w:r>
      <w:r w:rsidRPr="0031775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28060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19.11</w:t>
      </w:r>
      <w:r w:rsidRPr="0031775B">
        <w:rPr>
          <w:rFonts w:ascii="Times New Roman" w:hAnsi="Times New Roman" w:cs="Times New Roman"/>
          <w:sz w:val="24"/>
          <w:szCs w:val="24"/>
        </w:rPr>
        <w:t xml:space="preserve">.2021 на сумму </w:t>
      </w:r>
      <w:r>
        <w:rPr>
          <w:rFonts w:ascii="Times New Roman" w:hAnsi="Times New Roman" w:cs="Times New Roman"/>
          <w:sz w:val="24"/>
          <w:szCs w:val="24"/>
        </w:rPr>
        <w:t>1 573 354,82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областного бюджета</w:t>
      </w:r>
      <w:r w:rsidRPr="003177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75B">
        <w:rPr>
          <w:rFonts w:ascii="Times New Roman" w:hAnsi="Times New Roman" w:cs="Times New Roman"/>
          <w:sz w:val="24"/>
          <w:szCs w:val="24"/>
        </w:rPr>
        <w:t xml:space="preserve"> Срок оплаты, установленный условиями контракта</w:t>
      </w:r>
      <w:r w:rsidR="00726A80">
        <w:rPr>
          <w:rFonts w:ascii="Times New Roman" w:hAnsi="Times New Roman" w:cs="Times New Roman"/>
          <w:sz w:val="24"/>
          <w:szCs w:val="24"/>
        </w:rPr>
        <w:t>,</w:t>
      </w:r>
      <w:r w:rsidRPr="0031775B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не нарушен.</w:t>
      </w:r>
    </w:p>
    <w:p w:rsidR="005D715A" w:rsidRDefault="005D715A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AC7" w:rsidRDefault="00832AC7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00F7">
        <w:rPr>
          <w:rFonts w:ascii="Times New Roman" w:hAnsi="Times New Roman" w:cs="Times New Roman"/>
          <w:sz w:val="24"/>
          <w:szCs w:val="24"/>
        </w:rPr>
        <w:t>На основании ра</w:t>
      </w:r>
      <w:r>
        <w:rPr>
          <w:rFonts w:ascii="Times New Roman" w:hAnsi="Times New Roman" w:cs="Times New Roman"/>
          <w:sz w:val="24"/>
          <w:szCs w:val="24"/>
        </w:rPr>
        <w:t>споряжения председателя Комитета</w:t>
      </w:r>
      <w:r w:rsidRPr="000700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управлению муниципальным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КУМИ)</w:t>
      </w:r>
      <w:r w:rsidRPr="000700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21.12.2021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466-21</w:t>
      </w:r>
      <w:r w:rsidRPr="00832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навесно</w:t>
      </w:r>
      <w:r w:rsidR="00AC4E83">
        <w:rPr>
          <w:rFonts w:ascii="Times New Roman" w:hAnsi="Times New Roman" w:cs="Times New Roman"/>
          <w:sz w:val="24"/>
          <w:szCs w:val="24"/>
        </w:rPr>
        <w:t>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(поливомоечное  оборудование, передняя напорная рейка, щетка уборочная средняя) на автомобиль КАМАЗ 43253</w:t>
      </w:r>
      <w:r w:rsidR="00AC4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</w:t>
      </w:r>
      <w:r w:rsidR="00AC4E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Тулун»</w:t>
      </w:r>
      <w:r w:rsidR="00EF5FFF">
        <w:rPr>
          <w:rFonts w:ascii="Times New Roman" w:hAnsi="Times New Roman" w:cs="Times New Roman"/>
          <w:sz w:val="24"/>
          <w:szCs w:val="24"/>
        </w:rPr>
        <w:t>.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00F7">
        <w:rPr>
          <w:rFonts w:ascii="Times New Roman" w:hAnsi="Times New Roman" w:cs="Times New Roman"/>
          <w:sz w:val="24"/>
          <w:szCs w:val="24"/>
        </w:rPr>
        <w:t>На основании ра</w:t>
      </w:r>
      <w:r>
        <w:rPr>
          <w:rFonts w:ascii="Times New Roman" w:hAnsi="Times New Roman" w:cs="Times New Roman"/>
          <w:sz w:val="24"/>
          <w:szCs w:val="24"/>
        </w:rPr>
        <w:t>споряжения председателя Комитета</w:t>
      </w:r>
      <w:r w:rsidRPr="000700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управлению муниципальным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0700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КУМИ)</w:t>
      </w:r>
      <w:r w:rsidRPr="000700F7">
        <w:rPr>
          <w:rFonts w:ascii="Times New Roman" w:hAnsi="Times New Roman" w:cs="Times New Roman"/>
          <w:sz w:val="24"/>
          <w:szCs w:val="24"/>
        </w:rPr>
        <w:t xml:space="preserve"> от </w:t>
      </w:r>
      <w:r w:rsidR="00832AC7">
        <w:rPr>
          <w:rFonts w:ascii="Times New Roman" w:hAnsi="Times New Roman" w:cs="Times New Roman"/>
          <w:sz w:val="24"/>
          <w:szCs w:val="24"/>
        </w:rPr>
        <w:t>28.12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</w:t>
      </w:r>
      <w:r w:rsidR="00832AC7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-21</w:t>
      </w:r>
      <w:r w:rsidR="00832AC7" w:rsidRPr="00832AC7">
        <w:rPr>
          <w:rFonts w:ascii="Times New Roman" w:hAnsi="Times New Roman" w:cs="Times New Roman"/>
          <w:sz w:val="24"/>
          <w:szCs w:val="24"/>
        </w:rPr>
        <w:t xml:space="preserve"> </w:t>
      </w:r>
      <w:r w:rsidR="00832AC7">
        <w:rPr>
          <w:rFonts w:ascii="Times New Roman" w:hAnsi="Times New Roman" w:cs="Times New Roman"/>
          <w:sz w:val="24"/>
          <w:szCs w:val="24"/>
        </w:rPr>
        <w:t>навесно</w:t>
      </w:r>
      <w:r w:rsidR="00AC4E83">
        <w:rPr>
          <w:rFonts w:ascii="Times New Roman" w:hAnsi="Times New Roman" w:cs="Times New Roman"/>
          <w:sz w:val="24"/>
          <w:szCs w:val="24"/>
        </w:rPr>
        <w:t>е оборудование</w:t>
      </w:r>
      <w:r w:rsidR="00832AC7">
        <w:rPr>
          <w:rFonts w:ascii="Times New Roman" w:hAnsi="Times New Roman" w:cs="Times New Roman"/>
          <w:sz w:val="24"/>
          <w:szCs w:val="24"/>
        </w:rPr>
        <w:t xml:space="preserve"> (поливомоечное  оборудование, передняя напорная рейка, щетка уборочная средняя) на автомобиль КАМАЗ 43253, балансовой стоимостью 1 740 351,09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0700F7">
        <w:rPr>
          <w:rFonts w:ascii="Times New Roman" w:hAnsi="Times New Roman" w:cs="Times New Roman"/>
          <w:sz w:val="24"/>
          <w:szCs w:val="24"/>
        </w:rPr>
        <w:t>закреплен</w:t>
      </w:r>
      <w:r w:rsidR="00AC4E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</w:t>
      </w:r>
      <w:r w:rsidRPr="000700F7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МКП «Благоустройство».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</w:t>
      </w:r>
      <w:r w:rsidRPr="000C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0C3DAC">
        <w:rPr>
          <w:rFonts w:ascii="Times New Roman" w:hAnsi="Times New Roman" w:cs="Times New Roman"/>
          <w:sz w:val="24"/>
          <w:szCs w:val="24"/>
        </w:rPr>
        <w:t>ук</w:t>
      </w:r>
      <w:r w:rsidR="00EF5FFF">
        <w:rPr>
          <w:rFonts w:ascii="Times New Roman" w:hAnsi="Times New Roman" w:cs="Times New Roman"/>
          <w:sz w:val="24"/>
          <w:szCs w:val="24"/>
        </w:rPr>
        <w:t>азанного распоряжения</w:t>
      </w:r>
      <w:r w:rsidRPr="000C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0C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КУМИ  составлен акт от </w:t>
      </w:r>
      <w:r w:rsidR="00EF5FF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FF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0C3DAC">
        <w:rPr>
          <w:rFonts w:ascii="Times New Roman" w:hAnsi="Times New Roman" w:cs="Times New Roman"/>
          <w:sz w:val="24"/>
          <w:szCs w:val="24"/>
        </w:rPr>
        <w:t xml:space="preserve"> № 0000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EF5FFF">
        <w:rPr>
          <w:rFonts w:ascii="Times New Roman" w:hAnsi="Times New Roman" w:cs="Times New Roman"/>
          <w:sz w:val="24"/>
          <w:szCs w:val="24"/>
        </w:rPr>
        <w:t>1176</w:t>
      </w:r>
      <w:r w:rsidRPr="000C3DAC">
        <w:rPr>
          <w:rFonts w:ascii="Times New Roman" w:hAnsi="Times New Roman" w:cs="Times New Roman"/>
          <w:sz w:val="24"/>
          <w:szCs w:val="24"/>
        </w:rPr>
        <w:t xml:space="preserve"> о приеме</w:t>
      </w:r>
      <w:r>
        <w:rPr>
          <w:rFonts w:ascii="Times New Roman" w:hAnsi="Times New Roman" w:cs="Times New Roman"/>
          <w:sz w:val="24"/>
          <w:szCs w:val="24"/>
        </w:rPr>
        <w:t>-передаче объектов нефинансовых активов</w:t>
      </w:r>
      <w:r w:rsidRPr="000C3DAC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</w:t>
      </w:r>
      <w:r w:rsidR="00EF5FFF">
        <w:rPr>
          <w:rFonts w:ascii="Times New Roman" w:hAnsi="Times New Roman" w:cs="Times New Roman"/>
          <w:sz w:val="24"/>
          <w:szCs w:val="24"/>
        </w:rPr>
        <w:t xml:space="preserve">получение навесного оборудования (поливомоечное  оборудование, передняя напорная рейка, щетка уборочная средняя) на автомобиль КАМАЗ 43253 </w:t>
      </w:r>
      <w:r>
        <w:rPr>
          <w:rFonts w:ascii="Times New Roman" w:hAnsi="Times New Roman" w:cs="Times New Roman"/>
          <w:sz w:val="24"/>
          <w:szCs w:val="24"/>
        </w:rPr>
        <w:t xml:space="preserve"> МКП «Благоустройство»</w:t>
      </w:r>
      <w:r w:rsidRPr="000C3D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7666" w:rsidRDefault="00FB7666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DAC">
        <w:rPr>
          <w:rFonts w:ascii="Times New Roman" w:hAnsi="Times New Roman" w:cs="Times New Roman"/>
          <w:sz w:val="24"/>
          <w:szCs w:val="24"/>
        </w:rPr>
        <w:tab/>
      </w:r>
      <w:r w:rsidRPr="005C20B8">
        <w:rPr>
          <w:rFonts w:ascii="Times New Roman" w:hAnsi="Times New Roman" w:cs="Times New Roman"/>
          <w:sz w:val="24"/>
          <w:szCs w:val="24"/>
        </w:rPr>
        <w:t>В результате вс</w:t>
      </w:r>
      <w:r w:rsidR="005C20B8">
        <w:rPr>
          <w:rFonts w:ascii="Times New Roman" w:hAnsi="Times New Roman" w:cs="Times New Roman"/>
          <w:sz w:val="24"/>
          <w:szCs w:val="24"/>
        </w:rPr>
        <w:t>тречной проверки, проведенной 18</w:t>
      </w:r>
      <w:r w:rsidR="00011AC0" w:rsidRPr="005C20B8">
        <w:rPr>
          <w:rFonts w:ascii="Times New Roman" w:hAnsi="Times New Roman" w:cs="Times New Roman"/>
          <w:sz w:val="24"/>
          <w:szCs w:val="24"/>
        </w:rPr>
        <w:t>.09.2024</w:t>
      </w:r>
      <w:r w:rsidRPr="005C20B8">
        <w:rPr>
          <w:rFonts w:ascii="Times New Roman" w:hAnsi="Times New Roman" w:cs="Times New Roman"/>
          <w:sz w:val="24"/>
          <w:szCs w:val="24"/>
        </w:rPr>
        <w:t xml:space="preserve"> в </w:t>
      </w:r>
      <w:r w:rsidR="00011AC0" w:rsidRPr="005C20B8">
        <w:rPr>
          <w:rFonts w:ascii="Times New Roman" w:hAnsi="Times New Roman" w:cs="Times New Roman"/>
          <w:sz w:val="24"/>
          <w:szCs w:val="24"/>
        </w:rPr>
        <w:t>МКП «Благоустройство»</w:t>
      </w:r>
      <w:r w:rsidR="005F6090">
        <w:rPr>
          <w:rFonts w:ascii="Times New Roman" w:hAnsi="Times New Roman" w:cs="Times New Roman"/>
          <w:sz w:val="24"/>
          <w:szCs w:val="24"/>
        </w:rPr>
        <w:t xml:space="preserve"> (акт № 4-а/3 от 18.09.2024),</w:t>
      </w:r>
      <w:r w:rsidR="00011AC0" w:rsidRPr="005C20B8">
        <w:rPr>
          <w:rFonts w:ascii="Times New Roman" w:hAnsi="Times New Roman" w:cs="Times New Roman"/>
          <w:sz w:val="24"/>
          <w:szCs w:val="24"/>
        </w:rPr>
        <w:t xml:space="preserve"> </w:t>
      </w:r>
      <w:r w:rsidRPr="005C20B8">
        <w:rPr>
          <w:rFonts w:ascii="Times New Roman" w:hAnsi="Times New Roman" w:cs="Times New Roman"/>
          <w:sz w:val="24"/>
          <w:szCs w:val="24"/>
        </w:rPr>
        <w:t xml:space="preserve">установлено, что приобретенный в рамках </w:t>
      </w:r>
      <w:proofErr w:type="gramStart"/>
      <w:r w:rsidR="00011AC0" w:rsidRPr="005C20B8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5C20B8">
        <w:rPr>
          <w:rFonts w:ascii="Times New Roman" w:hAnsi="Times New Roman" w:cs="Times New Roman"/>
          <w:sz w:val="24"/>
          <w:szCs w:val="24"/>
        </w:rPr>
        <w:t>перечня проектов народных инициатив</w:t>
      </w:r>
      <w:proofErr w:type="gramEnd"/>
      <w:r w:rsidRPr="005C20B8">
        <w:rPr>
          <w:rFonts w:ascii="Times New Roman" w:hAnsi="Times New Roman" w:cs="Times New Roman"/>
          <w:sz w:val="24"/>
          <w:szCs w:val="24"/>
        </w:rPr>
        <w:t xml:space="preserve"> </w:t>
      </w:r>
      <w:r w:rsidR="00011AC0" w:rsidRPr="005C20B8">
        <w:rPr>
          <w:rFonts w:ascii="Times New Roman" w:hAnsi="Times New Roman" w:cs="Times New Roman"/>
          <w:sz w:val="24"/>
          <w:szCs w:val="24"/>
        </w:rPr>
        <w:t xml:space="preserve">навесное оборудование (поливомоечное  оборудование, передняя напорная рейка, щетка уборочная средняя) на автомобиль КАМАЗ 43253 </w:t>
      </w:r>
      <w:r w:rsidR="005C20B8">
        <w:rPr>
          <w:rFonts w:ascii="Times New Roman" w:hAnsi="Times New Roman" w:cs="Times New Roman"/>
          <w:sz w:val="24"/>
          <w:szCs w:val="24"/>
        </w:rPr>
        <w:t xml:space="preserve">имеется в наличии и </w:t>
      </w:r>
      <w:r w:rsidRPr="005C20B8">
        <w:rPr>
          <w:rFonts w:ascii="Times New Roman" w:hAnsi="Times New Roman" w:cs="Times New Roman"/>
          <w:sz w:val="24"/>
          <w:szCs w:val="24"/>
        </w:rPr>
        <w:t xml:space="preserve">находится в рабочем состоянии. </w:t>
      </w:r>
    </w:p>
    <w:p w:rsidR="00475D3E" w:rsidRDefault="00475D3E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EF0" w:rsidRDefault="00475D3E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Получателем средств 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>
        <w:rPr>
          <w:rFonts w:ascii="Times New Roman" w:hAnsi="Times New Roman" w:cs="Times New Roman"/>
          <w:sz w:val="24"/>
          <w:szCs w:val="24"/>
        </w:rPr>
        <w:t>в 2021 году в</w:t>
      </w:r>
      <w:r w:rsidRPr="0008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B23C6">
        <w:rPr>
          <w:rFonts w:ascii="Times New Roman" w:hAnsi="Times New Roman" w:cs="Times New Roman"/>
          <w:sz w:val="24"/>
          <w:szCs w:val="24"/>
        </w:rPr>
        <w:t>муниципальной программы города Тулуна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в сумме 6 504,6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являлось </w:t>
      </w:r>
      <w:r w:rsidRPr="00475D3E">
        <w:rPr>
          <w:rFonts w:ascii="Times New Roman" w:hAnsi="Times New Roman" w:cs="Times New Roman"/>
          <w:sz w:val="24"/>
          <w:szCs w:val="24"/>
        </w:rPr>
        <w:t>МКУ «Комитет социальн</w:t>
      </w:r>
      <w:r>
        <w:rPr>
          <w:rFonts w:ascii="Times New Roman" w:hAnsi="Times New Roman" w:cs="Times New Roman"/>
          <w:sz w:val="24"/>
          <w:szCs w:val="24"/>
        </w:rPr>
        <w:t>ой политики города Тулуна»</w:t>
      </w:r>
      <w:r w:rsidR="00A53EF0">
        <w:rPr>
          <w:rFonts w:ascii="Times New Roman" w:hAnsi="Times New Roman" w:cs="Times New Roman"/>
          <w:sz w:val="24"/>
          <w:szCs w:val="24"/>
        </w:rPr>
        <w:t>.</w:t>
      </w:r>
    </w:p>
    <w:p w:rsidR="00A53EF0" w:rsidRDefault="00A53EF0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EF0" w:rsidRDefault="00A53EF0" w:rsidP="00A53E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условия</w:t>
      </w:r>
      <w:r w:rsidRPr="0064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5960E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социальной политики администрации городского округа муниципального образования – «город Тулун»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соглашения</w:t>
      </w:r>
      <w:r w:rsidR="005F7D0E" w:rsidRPr="005F7D0E">
        <w:t xml:space="preserve"> </w:t>
      </w:r>
      <w:r w:rsidR="005F7D0E" w:rsidRP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предоставления целевой субсидии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бюджетным дошкольным образовательным учреждением</w:t>
      </w:r>
      <w:r w:rsidRPr="005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«Детский сад комбинированного типа «Теремок»</w:t>
      </w:r>
      <w:r w:rsidRPr="00B75074">
        <w:t xml:space="preserve"> </w:t>
      </w:r>
      <w:r w:rsidRPr="00B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МБДОУ «Детский сад комбинированного типа «Теремок»)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18.03.2021 № 118 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муниципальным бюджетным дошкольным образовательным учреждением</w:t>
      </w:r>
      <w:r w:rsidR="005F7D0E" w:rsidRPr="005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«Детский са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 «</w:t>
      </w:r>
      <w:proofErr w:type="spellStart"/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proofErr w:type="gramEnd"/>
      <w:r w:rsidR="005F7D0E" w:rsidRPr="005960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7D0E" w:rsidRPr="00B75074">
        <w:t xml:space="preserve"> </w:t>
      </w:r>
      <w:r w:rsidR="005F7D0E" w:rsidRPr="00B750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МБДОУ «Д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</w:t>
      </w:r>
      <w:proofErr w:type="spellStart"/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="005F7D0E" w:rsidRPr="00B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="005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18.03.2021 № 117. Соглашениями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определено, что реализация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в рамках подпрограммы «Общее и дополнительное образование» муниципальной программы муниципального образования – «город Тулун» «Образование».</w:t>
      </w:r>
    </w:p>
    <w:p w:rsidR="00F17D61" w:rsidRDefault="00F17D61" w:rsidP="00F17D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7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«Комитет социальной политики администрации городского округа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– «город Тулун»</w:t>
      </w:r>
      <w:r w:rsidR="0067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перечислены средства целевой субсидии:</w:t>
      </w:r>
    </w:p>
    <w:p w:rsidR="00F17D61" w:rsidRDefault="00F17D61" w:rsidP="00F17D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лицевой счет </w:t>
      </w:r>
      <w:r w:rsidRPr="00B7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комбинированного типа «Теремок»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средств, предусмотренных Соглашением – 5</w:t>
      </w:r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634</w:t>
      </w:r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proofErr w:type="spell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2FA1" w:rsidRP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за счет средств областного бюджета 5 183,8 </w:t>
      </w:r>
      <w:proofErr w:type="spell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счет местного бюджета 450,8 </w:t>
      </w:r>
      <w:proofErr w:type="spell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EF0" w:rsidRDefault="00F17D61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D61">
        <w:rPr>
          <w:rFonts w:ascii="Times New Roman" w:hAnsi="Times New Roman" w:cs="Times New Roman"/>
          <w:sz w:val="24"/>
          <w:szCs w:val="24"/>
        </w:rPr>
        <w:t>на лицевой счет МБДОУ «Детский сад «</w:t>
      </w:r>
      <w:proofErr w:type="spellStart"/>
      <w:r w:rsidRPr="00F17D61"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Pr="00F17D61">
        <w:rPr>
          <w:rFonts w:ascii="Times New Roman" w:hAnsi="Times New Roman" w:cs="Times New Roman"/>
          <w:sz w:val="24"/>
          <w:szCs w:val="24"/>
        </w:rPr>
        <w:t xml:space="preserve">» в полном объеме средств, предусмотренных </w:t>
      </w:r>
      <w:r w:rsidR="00132FA1">
        <w:rPr>
          <w:rFonts w:ascii="Times New Roman" w:hAnsi="Times New Roman" w:cs="Times New Roman"/>
          <w:sz w:val="24"/>
          <w:szCs w:val="24"/>
        </w:rPr>
        <w:t xml:space="preserve">Соглашением – 870,0 </w:t>
      </w:r>
      <w:proofErr w:type="spellStart"/>
      <w:r w:rsidR="00132FA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32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132FA1">
        <w:rPr>
          <w:rFonts w:ascii="Times New Roman" w:hAnsi="Times New Roman" w:cs="Times New Roman"/>
          <w:sz w:val="24"/>
          <w:szCs w:val="24"/>
        </w:rPr>
        <w:t>,</w:t>
      </w:r>
      <w:r w:rsidR="00132FA1" w:rsidRP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за счет средств областного бюджета 800,4 </w:t>
      </w:r>
      <w:proofErr w:type="spell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счет местного бюджета 69,6 </w:t>
      </w:r>
      <w:proofErr w:type="spellStart"/>
      <w:r w:rsidR="00132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3A71" w:rsidRDefault="00673A71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D61" w:rsidRDefault="00CF4BB0" w:rsidP="00F17D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7D61" w:rsidRPr="00D36D25">
        <w:rPr>
          <w:rFonts w:ascii="Times New Roman" w:hAnsi="Times New Roman" w:cs="Times New Roman"/>
          <w:sz w:val="24"/>
          <w:szCs w:val="24"/>
        </w:rPr>
        <w:t>Средства целевой субсидии</w:t>
      </w:r>
      <w:r w:rsidR="00F17D61" w:rsidRPr="00D36D25">
        <w:t xml:space="preserve"> </w:t>
      </w:r>
      <w:r w:rsidR="00F17D61" w:rsidRPr="00DA50A0">
        <w:rPr>
          <w:rFonts w:ascii="Times New Roman" w:hAnsi="Times New Roman" w:cs="Times New Roman"/>
          <w:sz w:val="24"/>
          <w:szCs w:val="24"/>
        </w:rPr>
        <w:t>в 2021 году</w:t>
      </w:r>
      <w:r w:rsidR="00F17D61">
        <w:t xml:space="preserve">  </w:t>
      </w:r>
      <w:r w:rsidR="00F17D61" w:rsidRPr="00DA50A0"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типа «Теремок» </w:t>
      </w:r>
      <w:r w:rsidR="00F17D61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F17D61"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территорий (приобретение и установка игрового и спортивного оборудования, малых архитектурных форм)</w:t>
      </w:r>
      <w:r w:rsidR="00F17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D61" w:rsidRDefault="00F17D61" w:rsidP="00F17D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</w:t>
      </w:r>
      <w:proofErr w:type="gramEnd"/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типа «Теремок»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контракты:</w:t>
      </w:r>
    </w:p>
    <w:p w:rsidR="00F17D61" w:rsidRDefault="00F17D61" w:rsidP="00F17D6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Контракт № 04-2021 от 01.06.2021 заключен с ООО «Авен-Красноярск» по итогам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территорий (приобретение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установка игрового и спортивного оборудования, малых архитектурных форм)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Цена контракта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4 620 165,18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D61" w:rsidRDefault="00F17D61" w:rsidP="00F17D6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Контракт № 05-2021 от 28.06.2021 заключен с ООО «Авен-Красноярск» по итогам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территорий (приобретение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установка игрового и 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спортивного оборудования, малых архитектурных форм)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Цена контракта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1 014 434,82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EF0" w:rsidRDefault="0085296C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17D61">
        <w:rPr>
          <w:rFonts w:ascii="Times New Roman" w:hAnsi="Times New Roman" w:cs="Times New Roman"/>
          <w:sz w:val="24"/>
          <w:szCs w:val="24"/>
        </w:rPr>
        <w:t xml:space="preserve">Условия контракта по двум контрактам в части </w:t>
      </w:r>
      <w:r w:rsidR="00F17D61" w:rsidRPr="00F17D61">
        <w:rPr>
          <w:rFonts w:ascii="Times New Roman" w:hAnsi="Times New Roman" w:cs="Times New Roman"/>
          <w:sz w:val="24"/>
          <w:szCs w:val="24"/>
        </w:rPr>
        <w:t>срок</w:t>
      </w:r>
      <w:r w:rsidR="00F17D61">
        <w:rPr>
          <w:rFonts w:ascii="Times New Roman" w:hAnsi="Times New Roman" w:cs="Times New Roman"/>
          <w:sz w:val="24"/>
          <w:szCs w:val="24"/>
        </w:rPr>
        <w:t>ов</w:t>
      </w:r>
      <w:r w:rsidR="00F17D61" w:rsidRPr="00F17D61">
        <w:rPr>
          <w:rFonts w:ascii="Times New Roman" w:hAnsi="Times New Roman" w:cs="Times New Roman"/>
          <w:sz w:val="24"/>
          <w:szCs w:val="24"/>
        </w:rPr>
        <w:t xml:space="preserve"> поставки  товара</w:t>
      </w:r>
      <w:r w:rsidR="00F17D61">
        <w:rPr>
          <w:rFonts w:ascii="Times New Roman" w:hAnsi="Times New Roman" w:cs="Times New Roman"/>
          <w:sz w:val="24"/>
          <w:szCs w:val="24"/>
        </w:rPr>
        <w:t xml:space="preserve"> нарушены, в связи с чем</w:t>
      </w:r>
      <w:r w:rsidR="00C32312">
        <w:rPr>
          <w:rFonts w:ascii="Times New Roman" w:hAnsi="Times New Roman" w:cs="Times New Roman"/>
          <w:sz w:val="24"/>
          <w:szCs w:val="24"/>
        </w:rPr>
        <w:t>,</w:t>
      </w:r>
      <w:r w:rsidR="00F17D61">
        <w:rPr>
          <w:rFonts w:ascii="Times New Roman" w:hAnsi="Times New Roman" w:cs="Times New Roman"/>
          <w:sz w:val="24"/>
          <w:szCs w:val="24"/>
        </w:rPr>
        <w:t xml:space="preserve"> </w:t>
      </w:r>
      <w:r w:rsidR="00F17D61" w:rsidRPr="00DA50A0">
        <w:rPr>
          <w:rFonts w:ascii="Times New Roman" w:hAnsi="Times New Roman" w:cs="Times New Roman"/>
          <w:sz w:val="24"/>
          <w:szCs w:val="24"/>
        </w:rPr>
        <w:t>МБДОУ «Детский сад комбинированного типа «Теремок»</w:t>
      </w:r>
      <w:r w:rsidR="00F17D61">
        <w:rPr>
          <w:rFonts w:ascii="Times New Roman" w:hAnsi="Times New Roman" w:cs="Times New Roman"/>
          <w:sz w:val="24"/>
          <w:szCs w:val="24"/>
        </w:rPr>
        <w:t xml:space="preserve"> </w:t>
      </w:r>
      <w:r w:rsidR="00F1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выставлены </w:t>
      </w:r>
      <w:r w:rsidR="00F17D61">
        <w:rPr>
          <w:rFonts w:ascii="Times New Roman" w:hAnsi="Times New Roman" w:cs="Times New Roman"/>
          <w:sz w:val="24"/>
          <w:szCs w:val="24"/>
        </w:rPr>
        <w:t>ООО «Авен-Красноярск» претензии об упл</w:t>
      </w:r>
      <w:r w:rsidR="00C32312">
        <w:rPr>
          <w:rFonts w:ascii="Times New Roman" w:hAnsi="Times New Roman" w:cs="Times New Roman"/>
          <w:sz w:val="24"/>
          <w:szCs w:val="24"/>
        </w:rPr>
        <w:t xml:space="preserve">ате пени в связи с просрочкой  выполнения </w:t>
      </w:r>
      <w:r w:rsidR="00F17D61">
        <w:rPr>
          <w:rFonts w:ascii="Times New Roman" w:hAnsi="Times New Roman" w:cs="Times New Roman"/>
          <w:sz w:val="24"/>
          <w:szCs w:val="24"/>
        </w:rPr>
        <w:t xml:space="preserve"> работ от 07.09.2021 № 235 </w:t>
      </w:r>
      <w:r w:rsidR="00F17D61" w:rsidRPr="006B218D">
        <w:rPr>
          <w:rFonts w:ascii="Times New Roman" w:hAnsi="Times New Roman" w:cs="Times New Roman"/>
          <w:b/>
          <w:sz w:val="24"/>
          <w:szCs w:val="24"/>
        </w:rPr>
        <w:t>на сумму 32 033,14 рублей</w:t>
      </w:r>
      <w:r w:rsidR="00F1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61" w:rsidRPr="0085296C">
        <w:rPr>
          <w:rFonts w:ascii="Times New Roman" w:hAnsi="Times New Roman" w:cs="Times New Roman"/>
          <w:sz w:val="24"/>
          <w:szCs w:val="24"/>
        </w:rPr>
        <w:t>и</w:t>
      </w:r>
      <w:r w:rsidR="00F1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61">
        <w:rPr>
          <w:rFonts w:ascii="Times New Roman" w:hAnsi="Times New Roman" w:cs="Times New Roman"/>
          <w:sz w:val="24"/>
          <w:szCs w:val="24"/>
        </w:rPr>
        <w:t xml:space="preserve"> от 07.09.2021 № 236 </w:t>
      </w:r>
      <w:r w:rsidR="00F17D61" w:rsidRPr="006B218D">
        <w:rPr>
          <w:rFonts w:ascii="Times New Roman" w:hAnsi="Times New Roman" w:cs="Times New Roman"/>
          <w:b/>
          <w:sz w:val="24"/>
          <w:szCs w:val="24"/>
        </w:rPr>
        <w:t>на сумму</w:t>
      </w:r>
      <w:r w:rsidR="00F17D61">
        <w:rPr>
          <w:rFonts w:ascii="Times New Roman" w:hAnsi="Times New Roman" w:cs="Times New Roman"/>
          <w:b/>
          <w:sz w:val="24"/>
          <w:szCs w:val="24"/>
        </w:rPr>
        <w:t xml:space="preserve"> 7 033,41</w:t>
      </w:r>
      <w:r w:rsidR="00F17D61" w:rsidRPr="006B218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F17D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BB0" w:rsidRDefault="00CF4BB0" w:rsidP="00CF4B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Имущество, полученное в рамках</w:t>
      </w:r>
      <w:r w:rsidRPr="00C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>контрактам № 04-2021 от 01.06.2021 и № 05-2021 от 28.06.2021, заключенных с ООО «Авен-Красноярск», поставлено на бухгалтерский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типа «Теремок»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BB0">
        <w:rPr>
          <w:rFonts w:ascii="Times New Roman" w:hAnsi="Times New Roman" w:cs="Times New Roman"/>
          <w:sz w:val="24"/>
          <w:szCs w:val="24"/>
        </w:rPr>
        <w:t xml:space="preserve"> </w:t>
      </w:r>
      <w:r w:rsidRPr="00CF0D5F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5F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CF0D5F">
        <w:rPr>
          <w:rFonts w:ascii="Times New Roman" w:hAnsi="Times New Roman" w:cs="Times New Roman"/>
          <w:sz w:val="24"/>
          <w:szCs w:val="24"/>
        </w:rPr>
        <w:t>основании распоряжения председателя Комитета по управлению муниципальным имуществом администрации городского округа</w:t>
      </w:r>
      <w:r w:rsidRPr="000700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20.12.2021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463-21.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ходе выездной проверки, установлено, что приобретенно</w:t>
      </w:r>
      <w:r w:rsidRPr="000E012C">
        <w:rPr>
          <w:rFonts w:ascii="Times New Roman" w:hAnsi="Times New Roman" w:cs="Times New Roman"/>
          <w:sz w:val="24"/>
          <w:szCs w:val="24"/>
        </w:rPr>
        <w:t>е в рамках реализации мероприятий перечня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>,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(игровое и спортивное оборудование, малые архитектурные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установлено на территории </w:t>
      </w:r>
      <w:r w:rsidRPr="003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комбинированного типа «Теремок»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по целевому назначению, находятся в исправном состоянии, пригодном </w:t>
      </w:r>
      <w:r w:rsidRPr="003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использования.</w:t>
      </w: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</w:t>
      </w:r>
      <w:r w:rsidRPr="00D36D25">
        <w:rPr>
          <w:rFonts w:ascii="Times New Roman" w:hAnsi="Times New Roman" w:cs="Times New Roman"/>
          <w:sz w:val="24"/>
          <w:szCs w:val="24"/>
        </w:rPr>
        <w:t>Средства целевой субсидии</w:t>
      </w:r>
      <w:r w:rsidRPr="00D36D25">
        <w:t xml:space="preserve"> </w:t>
      </w:r>
      <w:r w:rsidRPr="00DA50A0">
        <w:rPr>
          <w:rFonts w:ascii="Times New Roman" w:hAnsi="Times New Roman" w:cs="Times New Roman"/>
          <w:sz w:val="24"/>
          <w:szCs w:val="24"/>
        </w:rPr>
        <w:t>в 2021 году</w:t>
      </w:r>
      <w:r>
        <w:t xml:space="preserve">  </w:t>
      </w:r>
      <w:r w:rsidRPr="00DA50A0">
        <w:rPr>
          <w:rFonts w:ascii="Times New Roman" w:hAnsi="Times New Roman" w:cs="Times New Roman"/>
          <w:sz w:val="24"/>
          <w:szCs w:val="24"/>
        </w:rPr>
        <w:t>МБДОУ «Д</w:t>
      </w:r>
      <w:r>
        <w:rPr>
          <w:rFonts w:ascii="Times New Roman" w:hAnsi="Times New Roman" w:cs="Times New Roman"/>
          <w:sz w:val="24"/>
          <w:szCs w:val="24"/>
        </w:rPr>
        <w:t>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Pr="00DA50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территорий (приобретение и установка игрового и спортивного оборудования, малых архитектурных форм)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</w:t>
      </w:r>
      <w:proofErr w:type="gramEnd"/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заключены:</w:t>
      </w: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контракт </w:t>
      </w:r>
      <w:r>
        <w:rPr>
          <w:rFonts w:ascii="Times New Roman" w:hAnsi="Times New Roman" w:cs="Times New Roman"/>
          <w:sz w:val="24"/>
          <w:szCs w:val="24"/>
        </w:rPr>
        <w:t xml:space="preserve">№ 01-2021 от 26.04.2021 заключен с ООО «Авен-Красноярск» по итогам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благоустройство территорий (приобретение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установка игрового и спортивного оборудования, малых архитектурных форм)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Цена контракта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826 500,00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1F5" w:rsidRDefault="00CF4BB0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договор изготовления и поставки малых архитектурных форм № 28/06/2021 от 12.07.2021 заключен</w:t>
      </w:r>
      <w:r w:rsidRPr="00B3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ООО «Авен-Красноярск»</w:t>
      </w:r>
      <w:r w:rsidRPr="00502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изготовление и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 договора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43 500,00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1F5" w:rsidRDefault="00CF4BB0" w:rsidP="00FB766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Нарушения условий контракта и договора не установлены.</w:t>
      </w:r>
    </w:p>
    <w:p w:rsidR="00A53EF0" w:rsidRDefault="00CF4BB0" w:rsidP="00FB766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Имущество, полученное в рамках</w:t>
      </w:r>
      <w:r w:rsidRPr="00C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D3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 xml:space="preserve">контракту № 01-2021 от 26.04.2021 и договору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28/06/2021 от 12.07.2021</w:t>
      </w:r>
      <w:r>
        <w:rPr>
          <w:rFonts w:ascii="Times New Roman" w:hAnsi="Times New Roman" w:cs="Times New Roman"/>
          <w:sz w:val="24"/>
          <w:szCs w:val="24"/>
        </w:rPr>
        <w:t>, заключенных с ООО «Авен-Красноярск», поставлено на бухгалтерский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BB0">
        <w:rPr>
          <w:rFonts w:ascii="Times New Roman" w:hAnsi="Times New Roman" w:cs="Times New Roman"/>
          <w:sz w:val="24"/>
          <w:szCs w:val="24"/>
        </w:rPr>
        <w:t xml:space="preserve"> </w:t>
      </w:r>
      <w:r w:rsidRPr="00CF0D5F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5F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распоряжений</w:t>
      </w:r>
      <w:r w:rsidRPr="00CF0D5F">
        <w:rPr>
          <w:rFonts w:ascii="Times New Roman" w:hAnsi="Times New Roman" w:cs="Times New Roman"/>
          <w:sz w:val="24"/>
          <w:szCs w:val="24"/>
        </w:rPr>
        <w:t xml:space="preserve"> председателя Комитета по управлению муниципальным имуществом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от16.09.2021 № 336-21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00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15.11.2021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415-21.</w:t>
      </w: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5192">
        <w:rPr>
          <w:rFonts w:ascii="Times New Roman" w:hAnsi="Times New Roman" w:cs="Times New Roman"/>
          <w:sz w:val="24"/>
          <w:szCs w:val="24"/>
        </w:rPr>
        <w:t xml:space="preserve">В ходе выездной проверки,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D85192">
        <w:rPr>
          <w:rFonts w:ascii="Times New Roman" w:hAnsi="Times New Roman" w:cs="Times New Roman"/>
          <w:sz w:val="24"/>
          <w:szCs w:val="24"/>
        </w:rPr>
        <w:t>приобретенное в рамках реализации мероприятий перечня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5192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D8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(игровое и спортивное оборудование, малые архитектурные формы)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Pr="00D8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настоящее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F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«Мальвина» 2 корпус)</w:t>
      </w:r>
      <w:r w:rsidRPr="00D85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по целевому назначению, находятся в исправном состоянии, пригодном для использования.</w:t>
      </w:r>
    </w:p>
    <w:p w:rsidR="00CF4BB0" w:rsidRDefault="00CF4BB0" w:rsidP="00CF4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2022 году на основании постановления Администрации городского округа муниципального образования – «город Тулун» от 28.03.2022 № 537 м</w:t>
      </w:r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города Тулуна «Детский сад «</w:t>
      </w:r>
      <w:proofErr w:type="spellStart"/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реорганизовано путем присоединения к муниципальному бюджетному дошкольному образовательному</w:t>
      </w:r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Тулуна «Детский сад «Мальвина</w:t>
      </w:r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учреждения после завершения процедуры реорганизации - </w:t>
      </w:r>
      <w:r w:rsidRPr="00892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Тулуна «Детский сад «Мальвина</w:t>
      </w:r>
      <w:r w:rsidRPr="008929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677" w:rsidRDefault="00CF4BB0" w:rsidP="00C410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города Тулуна «Детский сад «</w:t>
      </w:r>
      <w:proofErr w:type="spellStart"/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8271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снято с учета российской организации</w:t>
      </w:r>
      <w:r w:rsidR="00C4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налоговом органе 26.07.2022.</w:t>
      </w:r>
    </w:p>
    <w:p w:rsidR="00C4107E" w:rsidRDefault="00C4107E" w:rsidP="00C410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9B" w:rsidRPr="00E01E1A" w:rsidRDefault="00B63B71" w:rsidP="00E01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579B" w:rsidRPr="00E01E1A">
        <w:rPr>
          <w:rFonts w:ascii="Times New Roman" w:hAnsi="Times New Roman" w:cs="Times New Roman"/>
          <w:b/>
          <w:sz w:val="24"/>
          <w:szCs w:val="24"/>
        </w:rPr>
        <w:t>022</w:t>
      </w:r>
      <w:r w:rsidR="009F7240" w:rsidRPr="00E01E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F579B" w:rsidRPr="00E01E1A" w:rsidRDefault="00BF579B" w:rsidP="00E01E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579B" w:rsidRPr="00F0304F" w:rsidRDefault="00F0304F" w:rsidP="00F030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579B" w:rsidRPr="00E01E1A">
        <w:rPr>
          <w:rFonts w:ascii="Times New Roman" w:hAnsi="Times New Roman" w:cs="Times New Roman"/>
          <w:sz w:val="24"/>
          <w:szCs w:val="24"/>
        </w:rPr>
        <w:t>Расходы муниципального образования – «город Тулун»  на реализацию мероприятий перечня проектов народных инициати</w:t>
      </w:r>
      <w:r w:rsidR="00E01E1A">
        <w:rPr>
          <w:rFonts w:ascii="Times New Roman" w:hAnsi="Times New Roman" w:cs="Times New Roman"/>
          <w:sz w:val="24"/>
          <w:szCs w:val="24"/>
        </w:rPr>
        <w:t xml:space="preserve">в  в 2022 году составили  </w:t>
      </w:r>
      <w:r w:rsidR="00E01E1A">
        <w:rPr>
          <w:rFonts w:ascii="Times New Roman" w:eastAsia="Times New Roman" w:hAnsi="Times New Roman" w:cs="Times New Roman"/>
          <w:sz w:val="24"/>
          <w:szCs w:val="24"/>
          <w:lang w:eastAsia="ru-RU"/>
        </w:rPr>
        <w:t>16 304,4</w:t>
      </w:r>
      <w:r w:rsidR="00E01E1A"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9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F579B">
        <w:rPr>
          <w:rFonts w:ascii="Times New Roman" w:hAnsi="Times New Roman" w:cs="Times New Roman"/>
          <w:sz w:val="24"/>
          <w:szCs w:val="24"/>
        </w:rPr>
        <w:t>.</w:t>
      </w:r>
      <w:r w:rsidR="00BF579B" w:rsidRPr="000819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F579B" w:rsidRPr="000819F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F579B" w:rsidRPr="000819F6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="00BF579B" w:rsidRPr="000819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F579B" w:rsidRPr="000819F6">
        <w:rPr>
          <w:rFonts w:ascii="Times New Roman" w:hAnsi="Times New Roman" w:cs="Times New Roman"/>
          <w:sz w:val="24"/>
          <w:szCs w:val="24"/>
        </w:rPr>
        <w:t xml:space="preserve">. за счет средств областного бюджета </w:t>
      </w:r>
      <w:r w:rsidR="00E01E1A">
        <w:rPr>
          <w:rFonts w:ascii="Times New Roman" w:hAnsi="Times New Roman" w:cs="Times New Roman"/>
          <w:sz w:val="24"/>
          <w:szCs w:val="24"/>
        </w:rPr>
        <w:t>15</w:t>
      </w:r>
      <w:r w:rsidR="00BF579B">
        <w:rPr>
          <w:rFonts w:ascii="Times New Roman" w:hAnsi="Times New Roman" w:cs="Times New Roman"/>
          <w:sz w:val="24"/>
          <w:szCs w:val="24"/>
        </w:rPr>
        <w:t xml:space="preserve"> 000,00 </w:t>
      </w:r>
      <w:proofErr w:type="spellStart"/>
      <w:r w:rsidR="00BF579B">
        <w:rPr>
          <w:rFonts w:ascii="Times New Roman" w:hAnsi="Times New Roman" w:cs="Times New Roman"/>
          <w:sz w:val="24"/>
          <w:szCs w:val="24"/>
        </w:rPr>
        <w:t>тыс.</w:t>
      </w:r>
      <w:r w:rsidR="00BF579B" w:rsidRPr="000819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F579B" w:rsidRPr="000819F6">
        <w:rPr>
          <w:rFonts w:ascii="Times New Roman" w:hAnsi="Times New Roman" w:cs="Times New Roman"/>
          <w:sz w:val="24"/>
          <w:szCs w:val="24"/>
        </w:rPr>
        <w:t xml:space="preserve">., за счет средств местного бюджета </w:t>
      </w:r>
      <w:r w:rsidR="00E01E1A">
        <w:rPr>
          <w:rFonts w:ascii="Times New Roman" w:hAnsi="Times New Roman" w:cs="Times New Roman"/>
          <w:sz w:val="24"/>
          <w:szCs w:val="24"/>
        </w:rPr>
        <w:t>1</w:t>
      </w:r>
      <w:r w:rsidR="003D4EA5">
        <w:rPr>
          <w:rFonts w:ascii="Times New Roman" w:hAnsi="Times New Roman" w:cs="Times New Roman"/>
          <w:sz w:val="24"/>
          <w:szCs w:val="24"/>
        </w:rPr>
        <w:t> 304,</w:t>
      </w:r>
      <w:r w:rsidR="00E01E1A">
        <w:rPr>
          <w:rFonts w:ascii="Times New Roman" w:hAnsi="Times New Roman" w:cs="Times New Roman"/>
          <w:sz w:val="24"/>
          <w:szCs w:val="24"/>
        </w:rPr>
        <w:t>4</w:t>
      </w:r>
      <w:r w:rsidR="00BF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9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BF579B">
        <w:rPr>
          <w:rFonts w:ascii="Times New Roman" w:hAnsi="Times New Roman" w:cs="Times New Roman"/>
          <w:sz w:val="24"/>
          <w:szCs w:val="24"/>
        </w:rPr>
        <w:t>.</w:t>
      </w:r>
      <w:r w:rsidR="00E01E1A" w:rsidRPr="00E0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79B" w:rsidRDefault="00BF579B" w:rsidP="00F0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 w:rsidR="00F0304F">
        <w:rPr>
          <w:rFonts w:ascii="Times New Roman" w:hAnsi="Times New Roman" w:cs="Times New Roman"/>
          <w:sz w:val="24"/>
          <w:szCs w:val="24"/>
        </w:rPr>
        <w:t>в 2022</w:t>
      </w:r>
      <w:r>
        <w:rPr>
          <w:rFonts w:ascii="Times New Roman" w:hAnsi="Times New Roman" w:cs="Times New Roman"/>
          <w:sz w:val="24"/>
          <w:szCs w:val="24"/>
        </w:rPr>
        <w:t xml:space="preserve"> году муниципальным образованием – «город Тулун</w:t>
      </w:r>
      <w:r w:rsidRPr="000819F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произведены в</w:t>
      </w:r>
      <w:r w:rsidRPr="0008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B23C6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Тулуна </w:t>
      </w:r>
      <w:r w:rsidR="00F0304F">
        <w:rPr>
          <w:rFonts w:ascii="Times New Roman" w:hAnsi="Times New Roman" w:cs="Times New Roman"/>
          <w:sz w:val="24"/>
          <w:szCs w:val="24"/>
        </w:rPr>
        <w:t xml:space="preserve">«Городские дороги» на </w:t>
      </w:r>
      <w:r w:rsidR="00F0304F" w:rsidRPr="00F0304F">
        <w:rPr>
          <w:rFonts w:ascii="Times New Roman" w:hAnsi="Times New Roman" w:cs="Times New Roman"/>
          <w:sz w:val="24"/>
          <w:szCs w:val="24"/>
        </w:rPr>
        <w:t>ремонт участков автомобильных дорог местного значения по ул. Войкова, ул. Ломоносова</w:t>
      </w:r>
      <w:r w:rsidR="00F0304F">
        <w:rPr>
          <w:rFonts w:ascii="Times New Roman" w:hAnsi="Times New Roman" w:cs="Times New Roman"/>
          <w:sz w:val="24"/>
          <w:szCs w:val="24"/>
        </w:rPr>
        <w:t>.</w:t>
      </w:r>
    </w:p>
    <w:p w:rsidR="00BF579B" w:rsidRDefault="00BF579B" w:rsidP="00BF579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579B" w:rsidRDefault="00BF579B" w:rsidP="00BF57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реализации</w:t>
      </w:r>
      <w:r w:rsidRPr="003D4B47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3D4B47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 было </w:t>
      </w:r>
      <w:r w:rsidR="00F0304F">
        <w:rPr>
          <w:rFonts w:ascii="Times New Roman" w:hAnsi="Times New Roman" w:cs="Times New Roman"/>
          <w:sz w:val="24"/>
          <w:szCs w:val="24"/>
        </w:rPr>
        <w:t>заключено 4</w:t>
      </w:r>
      <w:r w:rsidRPr="00F0304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3D4B47">
        <w:rPr>
          <w:rFonts w:ascii="Times New Roman" w:hAnsi="Times New Roman" w:cs="Times New Roman"/>
          <w:sz w:val="24"/>
          <w:szCs w:val="24"/>
        </w:rPr>
        <w:t xml:space="preserve"> контракта:</w:t>
      </w:r>
    </w:p>
    <w:p w:rsidR="00B2109B" w:rsidRDefault="00B2109B" w:rsidP="00BF57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304F" w:rsidRDefault="00F0304F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Муниципальный контракт № 87-22 от 18.04.2022 заключен МУ «Администрац</w:t>
      </w:r>
      <w:r w:rsidR="00F86CBB">
        <w:rPr>
          <w:rFonts w:ascii="Times New Roman" w:hAnsi="Times New Roman" w:cs="Times New Roman"/>
          <w:sz w:val="24"/>
          <w:szCs w:val="24"/>
        </w:rPr>
        <w:t>ия города Тулуна» по итогам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аукциона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>-Авто» на</w:t>
      </w:r>
      <w:r w:rsidRPr="00F0304F">
        <w:rPr>
          <w:rFonts w:ascii="Times New Roman" w:hAnsi="Times New Roman" w:cs="Times New Roman"/>
          <w:sz w:val="24"/>
          <w:szCs w:val="24"/>
        </w:rPr>
        <w:t xml:space="preserve"> ремонт участков автомобильных дорог местного значения по ул. Войкова, ул. Ломоносова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Цена контракта с учетом </w:t>
      </w:r>
      <w:r w:rsidRPr="00E777B3">
        <w:rPr>
          <w:rFonts w:ascii="Times New Roman" w:hAnsi="Times New Roman" w:cs="Times New Roman"/>
          <w:sz w:val="24"/>
          <w:szCs w:val="24"/>
        </w:rPr>
        <w:t>дополнительных соглашений к муниципальному контракту</w:t>
      </w:r>
      <w:r w:rsidR="00E777B3">
        <w:rPr>
          <w:rFonts w:ascii="Times New Roman" w:hAnsi="Times New Roman" w:cs="Times New Roman"/>
          <w:sz w:val="24"/>
          <w:szCs w:val="24"/>
        </w:rPr>
        <w:t xml:space="preserve"> № 1 от 26.05.2022,</w:t>
      </w:r>
      <w:r>
        <w:rPr>
          <w:rFonts w:ascii="Times New Roman" w:hAnsi="Times New Roman" w:cs="Times New Roman"/>
          <w:sz w:val="24"/>
          <w:szCs w:val="24"/>
        </w:rPr>
        <w:t xml:space="preserve"> № 2 от 12.07.2022, № 3 от 29.07.2022)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15 103 383,49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13C1" w:rsidRDefault="00F0304F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условиям контракта </w:t>
      </w:r>
      <w:r w:rsidR="007713C1">
        <w:rPr>
          <w:rFonts w:ascii="Times New Roman" w:hAnsi="Times New Roman" w:cs="Times New Roman"/>
          <w:sz w:val="24"/>
          <w:szCs w:val="24"/>
        </w:rPr>
        <w:t>МУ «Администрация города Тулуна» оплачивает работы, выполненные</w:t>
      </w:r>
      <w:r w:rsidR="007713C1" w:rsidRPr="007713C1">
        <w:rPr>
          <w:rFonts w:ascii="Times New Roman" w:hAnsi="Times New Roman" w:cs="Times New Roman"/>
          <w:sz w:val="24"/>
          <w:szCs w:val="24"/>
        </w:rPr>
        <w:t xml:space="preserve"> </w:t>
      </w:r>
      <w:r w:rsidR="007713C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713C1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7713C1">
        <w:rPr>
          <w:rFonts w:ascii="Times New Roman" w:hAnsi="Times New Roman" w:cs="Times New Roman"/>
          <w:sz w:val="24"/>
          <w:szCs w:val="24"/>
        </w:rPr>
        <w:t>-Авто» единовременным платежом путем перечисления цены контракта на банковский счет ООО «</w:t>
      </w:r>
      <w:proofErr w:type="spellStart"/>
      <w:r w:rsidR="007713C1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7713C1">
        <w:rPr>
          <w:rFonts w:ascii="Times New Roman" w:hAnsi="Times New Roman" w:cs="Times New Roman"/>
          <w:sz w:val="24"/>
          <w:szCs w:val="24"/>
        </w:rPr>
        <w:t>-Авто»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областного и местного бюджетов </w:t>
      </w:r>
      <w:r w:rsidR="007713C1">
        <w:rPr>
          <w:rFonts w:ascii="Times New Roman" w:hAnsi="Times New Roman" w:cs="Times New Roman"/>
          <w:sz w:val="24"/>
          <w:szCs w:val="24"/>
        </w:rPr>
        <w:t>в течение 15 (пятнадцати) рабочих дней с даты надлежаще оформленного и  подписанного МУ «Администрация города Ту</w:t>
      </w:r>
      <w:r w:rsidR="000D0975">
        <w:rPr>
          <w:rFonts w:ascii="Times New Roman" w:hAnsi="Times New Roman" w:cs="Times New Roman"/>
          <w:sz w:val="24"/>
          <w:szCs w:val="24"/>
        </w:rPr>
        <w:t>луна» документа о приемке работ (формы КС-2 (акт о приемке выполненных работ), КС-3 (справка о</w:t>
      </w:r>
      <w:proofErr w:type="gramEnd"/>
      <w:r w:rsidR="000D0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975">
        <w:rPr>
          <w:rFonts w:ascii="Times New Roman" w:hAnsi="Times New Roman" w:cs="Times New Roman"/>
          <w:sz w:val="24"/>
          <w:szCs w:val="24"/>
        </w:rPr>
        <w:t>стоимости выполненных работ и затрат), счет-фактура, счет на оплату)</w:t>
      </w:r>
      <w:r w:rsidR="000D0975" w:rsidRPr="000D0975">
        <w:rPr>
          <w:rFonts w:ascii="Times New Roman" w:hAnsi="Times New Roman" w:cs="Times New Roman"/>
          <w:sz w:val="24"/>
          <w:szCs w:val="24"/>
        </w:rPr>
        <w:t xml:space="preserve"> </w:t>
      </w:r>
      <w:r w:rsidR="000D0975">
        <w:rPr>
          <w:rFonts w:ascii="Times New Roman" w:hAnsi="Times New Roman" w:cs="Times New Roman"/>
          <w:sz w:val="24"/>
          <w:szCs w:val="24"/>
        </w:rPr>
        <w:t>(п.2.5 контракта, техническое задание).</w:t>
      </w:r>
      <w:proofErr w:type="gramEnd"/>
    </w:p>
    <w:p w:rsidR="00F0304F" w:rsidRDefault="00F0304F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условиям контракта срок </w:t>
      </w:r>
      <w:r w:rsidR="007618B6">
        <w:rPr>
          <w:rFonts w:ascii="Times New Roman" w:hAnsi="Times New Roman" w:cs="Times New Roman"/>
          <w:sz w:val="24"/>
          <w:szCs w:val="24"/>
        </w:rPr>
        <w:t xml:space="preserve">выполнения работ в полном объеме: </w:t>
      </w:r>
      <w:r w:rsidR="007618B6" w:rsidRPr="001A31D0">
        <w:rPr>
          <w:rFonts w:ascii="Times New Roman" w:hAnsi="Times New Roman" w:cs="Times New Roman"/>
          <w:b/>
          <w:sz w:val="24"/>
          <w:szCs w:val="24"/>
        </w:rPr>
        <w:t>в течение 5</w:t>
      </w:r>
      <w:r w:rsidRPr="001A31D0">
        <w:rPr>
          <w:rFonts w:ascii="Times New Roman" w:hAnsi="Times New Roman" w:cs="Times New Roman"/>
          <w:b/>
          <w:sz w:val="24"/>
          <w:szCs w:val="24"/>
        </w:rPr>
        <w:t xml:space="preserve">0 календарных дней с </w:t>
      </w:r>
      <w:r w:rsidR="007618B6" w:rsidRPr="001A31D0">
        <w:rPr>
          <w:rFonts w:ascii="Times New Roman" w:hAnsi="Times New Roman" w:cs="Times New Roman"/>
          <w:b/>
          <w:sz w:val="24"/>
          <w:szCs w:val="24"/>
        </w:rPr>
        <w:t>23 мая 2022 года</w:t>
      </w:r>
      <w:r w:rsidR="00761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(п.3.</w:t>
      </w:r>
      <w:r w:rsidR="00AB7336">
        <w:rPr>
          <w:rFonts w:ascii="Times New Roman" w:hAnsi="Times New Roman" w:cs="Times New Roman"/>
          <w:sz w:val="24"/>
          <w:szCs w:val="24"/>
        </w:rPr>
        <w:t>1</w:t>
      </w:r>
      <w:r w:rsidR="007618B6">
        <w:rPr>
          <w:rFonts w:ascii="Times New Roman" w:hAnsi="Times New Roman" w:cs="Times New Roman"/>
          <w:sz w:val="24"/>
          <w:szCs w:val="24"/>
        </w:rPr>
        <w:t xml:space="preserve"> контракта), т.е. не позднее 11 июля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266F" w:rsidRDefault="00F0304F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Фактиче</w:t>
      </w:r>
      <w:r w:rsidR="0081266F">
        <w:rPr>
          <w:rFonts w:ascii="Times New Roman" w:hAnsi="Times New Roman" w:cs="Times New Roman"/>
          <w:sz w:val="24"/>
          <w:szCs w:val="24"/>
        </w:rPr>
        <w:t>ски на 11 июл</w:t>
      </w:r>
      <w:r w:rsidR="008862E9">
        <w:rPr>
          <w:rFonts w:ascii="Times New Roman" w:hAnsi="Times New Roman" w:cs="Times New Roman"/>
          <w:sz w:val="24"/>
          <w:szCs w:val="24"/>
        </w:rPr>
        <w:t>я 2022</w:t>
      </w:r>
      <w:r w:rsidR="0081266F">
        <w:rPr>
          <w:rFonts w:ascii="Times New Roman" w:hAnsi="Times New Roman" w:cs="Times New Roman"/>
          <w:sz w:val="24"/>
          <w:szCs w:val="24"/>
        </w:rPr>
        <w:t xml:space="preserve"> года работы выполнены не в полном объеме, лишь на 12 087 495,68 рублей,</w:t>
      </w:r>
      <w:r w:rsidR="00FB3F29">
        <w:rPr>
          <w:rFonts w:ascii="Times New Roman" w:hAnsi="Times New Roman" w:cs="Times New Roman"/>
          <w:sz w:val="24"/>
          <w:szCs w:val="24"/>
        </w:rPr>
        <w:t xml:space="preserve"> что подтверждается актом</w:t>
      </w:r>
      <w:r w:rsidR="0081266F">
        <w:rPr>
          <w:rFonts w:ascii="Times New Roman" w:hAnsi="Times New Roman" w:cs="Times New Roman"/>
          <w:sz w:val="24"/>
          <w:szCs w:val="24"/>
        </w:rPr>
        <w:t xml:space="preserve"> о приемке выполненных работ</w:t>
      </w:r>
      <w:r w:rsidR="00FB3F29">
        <w:rPr>
          <w:rFonts w:ascii="Times New Roman" w:hAnsi="Times New Roman" w:cs="Times New Roman"/>
          <w:sz w:val="24"/>
          <w:szCs w:val="24"/>
        </w:rPr>
        <w:t xml:space="preserve"> № 1 от 11.07</w:t>
      </w:r>
      <w:r w:rsidR="0081266F">
        <w:rPr>
          <w:rFonts w:ascii="Times New Roman" w:hAnsi="Times New Roman" w:cs="Times New Roman"/>
          <w:sz w:val="24"/>
          <w:szCs w:val="24"/>
        </w:rPr>
        <w:t>.</w:t>
      </w:r>
      <w:r w:rsidR="00FB3F29">
        <w:rPr>
          <w:rFonts w:ascii="Times New Roman" w:hAnsi="Times New Roman" w:cs="Times New Roman"/>
          <w:sz w:val="24"/>
          <w:szCs w:val="24"/>
        </w:rPr>
        <w:t>20</w:t>
      </w:r>
      <w:r w:rsidR="0081266F">
        <w:rPr>
          <w:rFonts w:ascii="Times New Roman" w:hAnsi="Times New Roman" w:cs="Times New Roman"/>
          <w:sz w:val="24"/>
          <w:szCs w:val="24"/>
        </w:rPr>
        <w:t>22,</w:t>
      </w:r>
      <w:r w:rsidR="0081266F" w:rsidRPr="0081266F">
        <w:rPr>
          <w:rFonts w:ascii="Times New Roman" w:hAnsi="Times New Roman" w:cs="Times New Roman"/>
          <w:sz w:val="24"/>
          <w:szCs w:val="24"/>
        </w:rPr>
        <w:t xml:space="preserve"> </w:t>
      </w:r>
      <w:r w:rsidR="0081266F">
        <w:rPr>
          <w:rFonts w:ascii="Times New Roman" w:hAnsi="Times New Roman" w:cs="Times New Roman"/>
          <w:sz w:val="24"/>
          <w:szCs w:val="24"/>
        </w:rPr>
        <w:t>справкой о стоимости выполненных работ и затрат№ 1 от 11.07.</w:t>
      </w:r>
      <w:r w:rsidR="00FB3F29">
        <w:rPr>
          <w:rFonts w:ascii="Times New Roman" w:hAnsi="Times New Roman" w:cs="Times New Roman"/>
          <w:sz w:val="24"/>
          <w:szCs w:val="24"/>
        </w:rPr>
        <w:t>20</w:t>
      </w:r>
      <w:r w:rsidR="0081266F">
        <w:rPr>
          <w:rFonts w:ascii="Times New Roman" w:hAnsi="Times New Roman" w:cs="Times New Roman"/>
          <w:sz w:val="24"/>
          <w:szCs w:val="24"/>
        </w:rPr>
        <w:t>22.</w:t>
      </w:r>
    </w:p>
    <w:p w:rsidR="00F0304F" w:rsidRDefault="00F0304F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ООО</w:t>
      </w:r>
      <w:r w:rsidR="008126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266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81266F">
        <w:rPr>
          <w:rFonts w:ascii="Times New Roman" w:hAnsi="Times New Roman" w:cs="Times New Roman"/>
          <w:sz w:val="24"/>
          <w:szCs w:val="24"/>
        </w:rPr>
        <w:t>-Авто» выставлены счет-фактура № 10 от 1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1266F">
        <w:rPr>
          <w:rFonts w:ascii="Times New Roman" w:hAnsi="Times New Roman" w:cs="Times New Roman"/>
          <w:sz w:val="24"/>
          <w:szCs w:val="24"/>
        </w:rPr>
        <w:t>07.2022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1266F">
        <w:rPr>
          <w:rFonts w:ascii="Times New Roman" w:hAnsi="Times New Roman" w:cs="Times New Roman"/>
          <w:sz w:val="24"/>
          <w:szCs w:val="24"/>
        </w:rPr>
        <w:t xml:space="preserve">12 087 495,68 </w:t>
      </w:r>
      <w:r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Pr="00E777B3">
        <w:rPr>
          <w:rFonts w:ascii="Times New Roman" w:hAnsi="Times New Roman" w:cs="Times New Roman"/>
          <w:sz w:val="24"/>
          <w:szCs w:val="24"/>
        </w:rPr>
        <w:t xml:space="preserve">счет на оплату № </w:t>
      </w:r>
      <w:r w:rsidR="00E777B3">
        <w:rPr>
          <w:rFonts w:ascii="Times New Roman" w:hAnsi="Times New Roman" w:cs="Times New Roman"/>
          <w:sz w:val="24"/>
          <w:szCs w:val="24"/>
        </w:rPr>
        <w:t>8 от 11.07</w:t>
      </w:r>
      <w:r w:rsidRPr="00E777B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 на сумму </w:t>
      </w:r>
      <w:r w:rsidR="0081266F">
        <w:rPr>
          <w:rFonts w:ascii="Times New Roman" w:hAnsi="Times New Roman" w:cs="Times New Roman"/>
          <w:sz w:val="24"/>
          <w:szCs w:val="24"/>
        </w:rPr>
        <w:t>12 087 495,68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862E9" w:rsidRDefault="008862E9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выполнены в полном объеме </w:t>
      </w:r>
      <w:r w:rsidR="00DD79E7">
        <w:rPr>
          <w:rFonts w:ascii="Times New Roman" w:hAnsi="Times New Roman" w:cs="Times New Roman"/>
          <w:sz w:val="24"/>
          <w:szCs w:val="24"/>
        </w:rPr>
        <w:t>и представлена отчетная документация ООО «</w:t>
      </w:r>
      <w:proofErr w:type="spellStart"/>
      <w:r w:rsidR="00DD79E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DD79E7">
        <w:rPr>
          <w:rFonts w:ascii="Times New Roman" w:hAnsi="Times New Roman" w:cs="Times New Roman"/>
          <w:sz w:val="24"/>
          <w:szCs w:val="24"/>
        </w:rPr>
        <w:t xml:space="preserve">-Авто» 02 августа 2022 года, т.е. </w:t>
      </w:r>
      <w:r w:rsidR="00DD79E7" w:rsidRPr="00DD79E7">
        <w:rPr>
          <w:rFonts w:ascii="Times New Roman" w:hAnsi="Times New Roman" w:cs="Times New Roman"/>
          <w:b/>
          <w:i/>
          <w:sz w:val="24"/>
          <w:szCs w:val="24"/>
        </w:rPr>
        <w:t>в нарушение условий контракта</w:t>
      </w:r>
      <w:r w:rsidR="00FB3F29">
        <w:rPr>
          <w:rFonts w:ascii="Times New Roman" w:hAnsi="Times New Roman" w:cs="Times New Roman"/>
          <w:b/>
          <w:i/>
          <w:sz w:val="24"/>
          <w:szCs w:val="24"/>
        </w:rPr>
        <w:t xml:space="preserve"> на 22 календарных дня</w:t>
      </w:r>
      <w:r w:rsidR="00FB3F29">
        <w:rPr>
          <w:rFonts w:ascii="Times New Roman" w:hAnsi="Times New Roman" w:cs="Times New Roman"/>
          <w:sz w:val="24"/>
          <w:szCs w:val="24"/>
        </w:rPr>
        <w:t>, что подтверждается акт</w:t>
      </w:r>
      <w:r w:rsidR="005A007D">
        <w:rPr>
          <w:rFonts w:ascii="Times New Roman" w:hAnsi="Times New Roman" w:cs="Times New Roman"/>
          <w:sz w:val="24"/>
          <w:szCs w:val="24"/>
        </w:rPr>
        <w:t>а</w:t>
      </w:r>
      <w:r w:rsidR="00FB3F29">
        <w:rPr>
          <w:rFonts w:ascii="Times New Roman" w:hAnsi="Times New Roman" w:cs="Times New Roman"/>
          <w:sz w:val="24"/>
          <w:szCs w:val="24"/>
        </w:rPr>
        <w:t>ми о приемке выполненных работ № 2, № 3 от 02.08.2022,</w:t>
      </w:r>
      <w:r w:rsidR="00FB3F29" w:rsidRPr="0081266F">
        <w:rPr>
          <w:rFonts w:ascii="Times New Roman" w:hAnsi="Times New Roman" w:cs="Times New Roman"/>
          <w:sz w:val="24"/>
          <w:szCs w:val="24"/>
        </w:rPr>
        <w:t xml:space="preserve"> </w:t>
      </w:r>
      <w:r w:rsidR="00FB3F29">
        <w:rPr>
          <w:rFonts w:ascii="Times New Roman" w:hAnsi="Times New Roman" w:cs="Times New Roman"/>
          <w:sz w:val="24"/>
          <w:szCs w:val="24"/>
        </w:rPr>
        <w:t>справкой о стоимости выполненных работ и затрат</w:t>
      </w:r>
      <w:r w:rsidR="005A007D">
        <w:rPr>
          <w:rFonts w:ascii="Times New Roman" w:hAnsi="Times New Roman" w:cs="Times New Roman"/>
          <w:sz w:val="24"/>
          <w:szCs w:val="24"/>
        </w:rPr>
        <w:t xml:space="preserve"> </w:t>
      </w:r>
      <w:r w:rsidR="00FB3F29">
        <w:rPr>
          <w:rFonts w:ascii="Times New Roman" w:hAnsi="Times New Roman" w:cs="Times New Roman"/>
          <w:sz w:val="24"/>
          <w:szCs w:val="24"/>
        </w:rPr>
        <w:t>№ 2 от 02.08.2022</w:t>
      </w:r>
      <w:r w:rsidR="005A007D">
        <w:rPr>
          <w:rFonts w:ascii="Times New Roman" w:hAnsi="Times New Roman" w:cs="Times New Roman"/>
          <w:sz w:val="24"/>
          <w:szCs w:val="24"/>
        </w:rPr>
        <w:t xml:space="preserve"> на сумму 3 015 887,81 рублей</w:t>
      </w:r>
      <w:r w:rsidR="00FB3F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007D" w:rsidRPr="00FB3F29" w:rsidRDefault="005A007D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-Авто» выставлены счет-фактура № 11 от 02.08.2022 на сумму 3 015 887,81 рублей и счет на оплату № 9 от 2.08.2022  на сумму  3 015 887,81 рублей. </w:t>
      </w:r>
    </w:p>
    <w:p w:rsidR="00DD79E7" w:rsidRDefault="00C4007D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МУ «Администрация города Тулуна» 09.08.2022</w:t>
      </w:r>
      <w:r w:rsidR="00587E2B">
        <w:rPr>
          <w:rFonts w:ascii="Times New Roman" w:hAnsi="Times New Roman" w:cs="Times New Roman"/>
          <w:sz w:val="24"/>
          <w:szCs w:val="24"/>
        </w:rPr>
        <w:t xml:space="preserve"> в адрес ООО «</w:t>
      </w:r>
      <w:proofErr w:type="spellStart"/>
      <w:r w:rsidR="00587E2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587E2B">
        <w:rPr>
          <w:rFonts w:ascii="Times New Roman" w:hAnsi="Times New Roman" w:cs="Times New Roman"/>
          <w:sz w:val="24"/>
          <w:szCs w:val="24"/>
        </w:rPr>
        <w:t xml:space="preserve">-Авто» выписано требование (претензия) </w:t>
      </w:r>
      <w:r w:rsidR="00D11390">
        <w:rPr>
          <w:rFonts w:ascii="Times New Roman" w:hAnsi="Times New Roman" w:cs="Times New Roman"/>
          <w:sz w:val="24"/>
          <w:szCs w:val="24"/>
        </w:rPr>
        <w:t xml:space="preserve">№ </w:t>
      </w:r>
      <w:r w:rsidR="00587E2B">
        <w:rPr>
          <w:rFonts w:ascii="Times New Roman" w:hAnsi="Times New Roman" w:cs="Times New Roman"/>
          <w:sz w:val="24"/>
          <w:szCs w:val="24"/>
        </w:rPr>
        <w:t>25/22 об уплате неустойки в связи с ненадлежащим исполнением ООО «</w:t>
      </w:r>
      <w:proofErr w:type="spellStart"/>
      <w:r w:rsidR="00587E2B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587E2B">
        <w:rPr>
          <w:rFonts w:ascii="Times New Roman" w:hAnsi="Times New Roman" w:cs="Times New Roman"/>
          <w:sz w:val="24"/>
          <w:szCs w:val="24"/>
        </w:rPr>
        <w:t>-Авто» обязанностей, предусмотренных муниципальным контрактом от 18.04.2022           № 87-22 на сумму 17 693,21 рублей.</w:t>
      </w:r>
    </w:p>
    <w:p w:rsidR="00587E2B" w:rsidRPr="00C4007D" w:rsidRDefault="00587E2B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-Авто» на требование (претензия) </w:t>
      </w:r>
      <w:r w:rsidR="00D113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25/22 об уплате неустойки в связи с ненадлежащим исполнением обязанностей</w:t>
      </w:r>
      <w:r w:rsidRPr="0058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муниципальным контрактом от 18.04.2022 № 87-22</w:t>
      </w:r>
      <w:r w:rsidRPr="0058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адрес</w:t>
      </w:r>
      <w:r w:rsidRPr="00587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 «Администрация города Тулуна»</w:t>
      </w:r>
      <w:r w:rsidR="00D11390">
        <w:rPr>
          <w:rFonts w:ascii="Times New Roman" w:hAnsi="Times New Roman" w:cs="Times New Roman"/>
          <w:sz w:val="24"/>
          <w:szCs w:val="24"/>
        </w:rPr>
        <w:t xml:space="preserve"> направлено возражение,</w:t>
      </w:r>
      <w:r w:rsidR="00BA4A43">
        <w:rPr>
          <w:rFonts w:ascii="Times New Roman" w:hAnsi="Times New Roman" w:cs="Times New Roman"/>
          <w:sz w:val="24"/>
          <w:szCs w:val="24"/>
        </w:rPr>
        <w:t xml:space="preserve"> в котором указало</w:t>
      </w:r>
      <w:r w:rsidR="00D11390">
        <w:rPr>
          <w:rFonts w:ascii="Times New Roman" w:hAnsi="Times New Roman" w:cs="Times New Roman"/>
          <w:sz w:val="24"/>
          <w:szCs w:val="24"/>
        </w:rPr>
        <w:t xml:space="preserve"> на немотивированность и необоснованность требований, указанных в претензии</w:t>
      </w:r>
      <w:r w:rsidR="00B2109B">
        <w:rPr>
          <w:rFonts w:ascii="Times New Roman" w:hAnsi="Times New Roman" w:cs="Times New Roman"/>
          <w:sz w:val="24"/>
          <w:szCs w:val="24"/>
        </w:rPr>
        <w:t xml:space="preserve"> (исх.№</w:t>
      </w:r>
      <w:r w:rsidR="00832B7C">
        <w:rPr>
          <w:rFonts w:ascii="Times New Roman" w:hAnsi="Times New Roman" w:cs="Times New Roman"/>
          <w:sz w:val="24"/>
          <w:szCs w:val="24"/>
        </w:rPr>
        <w:t xml:space="preserve"> </w:t>
      </w:r>
      <w:r w:rsidR="00B2109B">
        <w:rPr>
          <w:rFonts w:ascii="Times New Roman" w:hAnsi="Times New Roman" w:cs="Times New Roman"/>
          <w:sz w:val="24"/>
          <w:szCs w:val="24"/>
        </w:rPr>
        <w:t>43 от 11.08.2022)</w:t>
      </w:r>
      <w:r w:rsidR="00D11390">
        <w:rPr>
          <w:rFonts w:ascii="Times New Roman" w:hAnsi="Times New Roman" w:cs="Times New Roman"/>
          <w:sz w:val="24"/>
          <w:szCs w:val="24"/>
        </w:rPr>
        <w:t>.</w:t>
      </w:r>
    </w:p>
    <w:p w:rsidR="0081266F" w:rsidRDefault="00D11390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Учитывая все обстоятельства, указанные в возражен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>-Авто»</w:t>
      </w:r>
      <w:r w:rsidR="00C1698B">
        <w:rPr>
          <w:rFonts w:ascii="Times New Roman" w:hAnsi="Times New Roman" w:cs="Times New Roman"/>
          <w:sz w:val="24"/>
          <w:szCs w:val="24"/>
        </w:rPr>
        <w:t>,</w:t>
      </w:r>
      <w:r w:rsidR="00FE2C65">
        <w:rPr>
          <w:rFonts w:ascii="Times New Roman" w:hAnsi="Times New Roman" w:cs="Times New Roman"/>
          <w:sz w:val="24"/>
          <w:szCs w:val="24"/>
        </w:rPr>
        <w:t xml:space="preserve"> комиссия по решению вопроса надлежащего (ненадлежащего) исполнения исполнителем (подрядчиком) обязанностей, предусмотренных муниципальным контрактом от 18.04.2022 № 87-22 </w:t>
      </w:r>
      <w:r w:rsidR="00C1698B" w:rsidRPr="006B68F2">
        <w:rPr>
          <w:rFonts w:ascii="Times New Roman" w:hAnsi="Times New Roman" w:cs="Times New Roman"/>
          <w:sz w:val="24"/>
          <w:szCs w:val="24"/>
        </w:rPr>
        <w:t>17.08.2022</w:t>
      </w:r>
      <w:r w:rsidR="00C1698B">
        <w:rPr>
          <w:rFonts w:ascii="Times New Roman" w:hAnsi="Times New Roman" w:cs="Times New Roman"/>
          <w:sz w:val="24"/>
          <w:szCs w:val="24"/>
        </w:rPr>
        <w:t xml:space="preserve"> </w:t>
      </w:r>
      <w:r w:rsidR="00FE2C65">
        <w:rPr>
          <w:rFonts w:ascii="Times New Roman" w:hAnsi="Times New Roman" w:cs="Times New Roman"/>
          <w:sz w:val="24"/>
          <w:szCs w:val="24"/>
        </w:rPr>
        <w:t xml:space="preserve">пришла к выводу, что </w:t>
      </w:r>
      <w:r w:rsidR="00836B1C">
        <w:rPr>
          <w:rFonts w:ascii="Times New Roman" w:hAnsi="Times New Roman" w:cs="Times New Roman"/>
          <w:sz w:val="24"/>
          <w:szCs w:val="24"/>
        </w:rPr>
        <w:t>п</w:t>
      </w:r>
      <w:r w:rsidR="00FE2C65">
        <w:rPr>
          <w:rFonts w:ascii="Times New Roman" w:hAnsi="Times New Roman" w:cs="Times New Roman"/>
          <w:sz w:val="24"/>
          <w:szCs w:val="24"/>
        </w:rPr>
        <w:t xml:space="preserve">одрядчик  не мог исполнить принятые на себя обязательства в установленные сроки по независящим от него </w:t>
      </w:r>
      <w:r w:rsidR="00836B1C">
        <w:rPr>
          <w:rFonts w:ascii="Times New Roman" w:hAnsi="Times New Roman" w:cs="Times New Roman"/>
          <w:sz w:val="24"/>
          <w:szCs w:val="24"/>
        </w:rPr>
        <w:t>обстоятельствам и приняла решение:</w:t>
      </w:r>
    </w:p>
    <w:p w:rsidR="00836B1C" w:rsidRDefault="00836B1C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признать результат выполненных работ по контракту – выполненным подрядчиком в соответствии с условиями контракта;</w:t>
      </w:r>
    </w:p>
    <w:p w:rsidR="00836B1C" w:rsidRDefault="00836B1C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освободить подрядчика от уплаты начисленной неустойки (пени) в размере 17 693,21 рублей;</w:t>
      </w:r>
    </w:p>
    <w:p w:rsidR="00836B1C" w:rsidRDefault="00836B1C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отделу бухгалтерского учета администрации городского округа:</w:t>
      </w:r>
    </w:p>
    <w:p w:rsidR="00836B1C" w:rsidRDefault="00836B1C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с бухгалтерского учета претензию (требование) от 09.08.2022 № 25/22;</w:t>
      </w:r>
    </w:p>
    <w:p w:rsidR="00194E10" w:rsidRDefault="00836B1C" w:rsidP="00836B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оплату работ, выполненных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</w:t>
      </w:r>
      <w:proofErr w:type="spellEnd"/>
      <w:r>
        <w:rPr>
          <w:rFonts w:ascii="Times New Roman" w:hAnsi="Times New Roman" w:cs="Times New Roman"/>
          <w:sz w:val="24"/>
          <w:szCs w:val="24"/>
        </w:rPr>
        <w:t>-Авто» по муниципальному контракту от 18.04.2022 № 87-22, в полном объеме на основании пред</w:t>
      </w:r>
      <w:r w:rsidR="000531BC">
        <w:rPr>
          <w:rFonts w:ascii="Times New Roman" w:hAnsi="Times New Roman" w:cs="Times New Roman"/>
          <w:sz w:val="24"/>
          <w:szCs w:val="24"/>
        </w:rPr>
        <w:t>ставленных отчетных документов;</w:t>
      </w:r>
    </w:p>
    <w:p w:rsidR="00C1698B" w:rsidRDefault="00CD0BD1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94E10" w:rsidRPr="00BF0113">
        <w:rPr>
          <w:rFonts w:ascii="Times New Roman" w:hAnsi="Times New Roman" w:cs="Times New Roman"/>
          <w:sz w:val="24"/>
          <w:szCs w:val="24"/>
        </w:rPr>
        <w:t xml:space="preserve">Оплата за выполненные работы 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произведена по КБК 910 0409 </w:t>
      </w:r>
      <w:r w:rsidR="00194E10">
        <w:rPr>
          <w:rFonts w:ascii="Times New Roman" w:hAnsi="Times New Roman" w:cs="Times New Roman"/>
          <w:sz w:val="24"/>
          <w:szCs w:val="24"/>
        </w:rPr>
        <w:t>142</w:t>
      </w:r>
      <w:r w:rsidR="00194E10" w:rsidRPr="0031775B">
        <w:rPr>
          <w:rFonts w:ascii="Times New Roman" w:hAnsi="Times New Roman" w:cs="Times New Roman"/>
          <w:sz w:val="24"/>
          <w:szCs w:val="24"/>
        </w:rPr>
        <w:t>00S2370 244</w:t>
      </w:r>
      <w:r w:rsidR="00194E10">
        <w:rPr>
          <w:rFonts w:ascii="Times New Roman" w:hAnsi="Times New Roman" w:cs="Times New Roman"/>
          <w:sz w:val="24"/>
          <w:szCs w:val="24"/>
        </w:rPr>
        <w:t xml:space="preserve"> 225 </w:t>
      </w:r>
      <w:r w:rsidR="00194E10" w:rsidRPr="0031775B">
        <w:rPr>
          <w:rFonts w:ascii="Times New Roman" w:hAnsi="Times New Roman" w:cs="Times New Roman"/>
          <w:sz w:val="24"/>
          <w:szCs w:val="24"/>
        </w:rPr>
        <w:t>в соответствии с платежными поручениями:</w:t>
      </w:r>
      <w:r w:rsidR="00194E10">
        <w:rPr>
          <w:rFonts w:ascii="Times New Roman" w:hAnsi="Times New Roman" w:cs="Times New Roman"/>
          <w:sz w:val="24"/>
          <w:szCs w:val="24"/>
        </w:rPr>
        <w:t xml:space="preserve"> 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№ </w:t>
      </w:r>
      <w:r w:rsidR="00194E10">
        <w:rPr>
          <w:rFonts w:ascii="Times New Roman" w:hAnsi="Times New Roman" w:cs="Times New Roman"/>
          <w:sz w:val="24"/>
          <w:szCs w:val="24"/>
        </w:rPr>
        <w:t>19462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194E10">
        <w:rPr>
          <w:rFonts w:ascii="Times New Roman" w:hAnsi="Times New Roman" w:cs="Times New Roman"/>
          <w:sz w:val="24"/>
          <w:szCs w:val="24"/>
        </w:rPr>
        <w:t>28</w:t>
      </w:r>
      <w:r w:rsidR="00194E10" w:rsidRPr="0031775B">
        <w:rPr>
          <w:rFonts w:ascii="Times New Roman" w:hAnsi="Times New Roman" w:cs="Times New Roman"/>
          <w:sz w:val="24"/>
          <w:szCs w:val="24"/>
        </w:rPr>
        <w:t>.</w:t>
      </w:r>
      <w:r w:rsidR="00194E10">
        <w:rPr>
          <w:rFonts w:ascii="Times New Roman" w:hAnsi="Times New Roman" w:cs="Times New Roman"/>
          <w:sz w:val="24"/>
          <w:szCs w:val="24"/>
        </w:rPr>
        <w:t>07</w:t>
      </w:r>
      <w:r w:rsidR="00194E10" w:rsidRPr="0031775B">
        <w:rPr>
          <w:rFonts w:ascii="Times New Roman" w:hAnsi="Times New Roman" w:cs="Times New Roman"/>
          <w:sz w:val="24"/>
          <w:szCs w:val="24"/>
        </w:rPr>
        <w:t>.</w:t>
      </w:r>
      <w:r w:rsidR="00194E10">
        <w:rPr>
          <w:rFonts w:ascii="Times New Roman" w:hAnsi="Times New Roman" w:cs="Times New Roman"/>
          <w:sz w:val="24"/>
          <w:szCs w:val="24"/>
        </w:rPr>
        <w:t>2022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</w:t>
      </w:r>
      <w:r w:rsidR="00194E10">
        <w:rPr>
          <w:rFonts w:ascii="Times New Roman" w:hAnsi="Times New Roman" w:cs="Times New Roman"/>
          <w:sz w:val="24"/>
          <w:szCs w:val="24"/>
        </w:rPr>
        <w:t xml:space="preserve"> 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94E10">
        <w:rPr>
          <w:rFonts w:ascii="Times New Roman" w:hAnsi="Times New Roman" w:cs="Times New Roman"/>
          <w:sz w:val="24"/>
          <w:szCs w:val="24"/>
        </w:rPr>
        <w:t>11 120 460,44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94E10">
        <w:rPr>
          <w:rFonts w:ascii="Times New Roman" w:hAnsi="Times New Roman" w:cs="Times New Roman"/>
          <w:sz w:val="24"/>
          <w:szCs w:val="24"/>
        </w:rPr>
        <w:t xml:space="preserve"> (за счет средств областного бюджета)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, № </w:t>
      </w:r>
      <w:r w:rsidR="00194E10">
        <w:rPr>
          <w:rFonts w:ascii="Times New Roman" w:hAnsi="Times New Roman" w:cs="Times New Roman"/>
          <w:sz w:val="24"/>
          <w:szCs w:val="24"/>
        </w:rPr>
        <w:t>20911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194E10">
        <w:rPr>
          <w:rFonts w:ascii="Times New Roman" w:hAnsi="Times New Roman" w:cs="Times New Roman"/>
          <w:sz w:val="24"/>
          <w:szCs w:val="24"/>
        </w:rPr>
        <w:t>15.08.2022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94E10">
        <w:rPr>
          <w:rFonts w:ascii="Times New Roman" w:hAnsi="Times New Roman" w:cs="Times New Roman"/>
          <w:sz w:val="24"/>
          <w:szCs w:val="24"/>
        </w:rPr>
        <w:t>2 758 330,21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94E10">
        <w:rPr>
          <w:rFonts w:ascii="Times New Roman" w:hAnsi="Times New Roman" w:cs="Times New Roman"/>
          <w:sz w:val="24"/>
          <w:szCs w:val="24"/>
        </w:rPr>
        <w:t xml:space="preserve"> (за счет средств областного бюджета),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№</w:t>
      </w:r>
      <w:r w:rsidR="00194E10">
        <w:rPr>
          <w:rFonts w:ascii="Times New Roman" w:hAnsi="Times New Roman" w:cs="Times New Roman"/>
          <w:sz w:val="24"/>
          <w:szCs w:val="24"/>
        </w:rPr>
        <w:t xml:space="preserve"> 21416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194E10">
        <w:rPr>
          <w:rFonts w:ascii="Times New Roman" w:hAnsi="Times New Roman" w:cs="Times New Roman"/>
          <w:sz w:val="24"/>
          <w:szCs w:val="24"/>
        </w:rPr>
        <w:t>23.08</w:t>
      </w:r>
      <w:r w:rsidR="00194E10" w:rsidRPr="0031775B">
        <w:rPr>
          <w:rFonts w:ascii="Times New Roman" w:hAnsi="Times New Roman" w:cs="Times New Roman"/>
          <w:sz w:val="24"/>
          <w:szCs w:val="24"/>
        </w:rPr>
        <w:t>.202</w:t>
      </w:r>
      <w:r w:rsidR="00194E10">
        <w:rPr>
          <w:rFonts w:ascii="Times New Roman" w:hAnsi="Times New Roman" w:cs="Times New Roman"/>
          <w:sz w:val="24"/>
          <w:szCs w:val="24"/>
        </w:rPr>
        <w:t>2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94E10">
        <w:rPr>
          <w:rFonts w:ascii="Times New Roman" w:hAnsi="Times New Roman" w:cs="Times New Roman"/>
          <w:sz w:val="24"/>
          <w:szCs w:val="24"/>
        </w:rPr>
        <w:t>16 277,70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94E10">
        <w:rPr>
          <w:rFonts w:ascii="Times New Roman" w:hAnsi="Times New Roman" w:cs="Times New Roman"/>
          <w:sz w:val="24"/>
          <w:szCs w:val="24"/>
        </w:rPr>
        <w:t xml:space="preserve"> (за счет средств</w:t>
      </w:r>
      <w:proofErr w:type="gramEnd"/>
      <w:r w:rsidR="00194E10">
        <w:rPr>
          <w:rFonts w:ascii="Times New Roman" w:hAnsi="Times New Roman" w:cs="Times New Roman"/>
          <w:sz w:val="24"/>
          <w:szCs w:val="24"/>
        </w:rPr>
        <w:t xml:space="preserve"> областного бюджета)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, </w:t>
      </w:r>
      <w:r w:rsidR="00BF0113">
        <w:rPr>
          <w:rFonts w:ascii="Times New Roman" w:hAnsi="Times New Roman" w:cs="Times New Roman"/>
          <w:sz w:val="24"/>
          <w:szCs w:val="24"/>
        </w:rPr>
        <w:t xml:space="preserve">№ 19461 на сумму 967 035,24 рублей (за счет средств местного бюджета), </w:t>
      </w:r>
      <w:r w:rsidR="00194E10" w:rsidRPr="0031775B">
        <w:rPr>
          <w:rFonts w:ascii="Times New Roman" w:hAnsi="Times New Roman" w:cs="Times New Roman"/>
          <w:sz w:val="24"/>
          <w:szCs w:val="24"/>
        </w:rPr>
        <w:t>№</w:t>
      </w:r>
      <w:r w:rsidR="00194E10">
        <w:rPr>
          <w:rFonts w:ascii="Times New Roman" w:hAnsi="Times New Roman" w:cs="Times New Roman"/>
          <w:sz w:val="24"/>
          <w:szCs w:val="24"/>
        </w:rPr>
        <w:t xml:space="preserve"> 20912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194E10">
        <w:rPr>
          <w:rFonts w:ascii="Times New Roman" w:hAnsi="Times New Roman" w:cs="Times New Roman"/>
          <w:sz w:val="24"/>
          <w:szCs w:val="24"/>
        </w:rPr>
        <w:t>15.08</w:t>
      </w:r>
      <w:r w:rsidR="00194E10" w:rsidRPr="0031775B">
        <w:rPr>
          <w:rFonts w:ascii="Times New Roman" w:hAnsi="Times New Roman" w:cs="Times New Roman"/>
          <w:sz w:val="24"/>
          <w:szCs w:val="24"/>
        </w:rPr>
        <w:t>.202</w:t>
      </w:r>
      <w:r w:rsidR="00194E10">
        <w:rPr>
          <w:rFonts w:ascii="Times New Roman" w:hAnsi="Times New Roman" w:cs="Times New Roman"/>
          <w:sz w:val="24"/>
          <w:szCs w:val="24"/>
        </w:rPr>
        <w:t>2</w:t>
      </w:r>
      <w:r w:rsidR="00BF0113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9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4E10">
        <w:rPr>
          <w:rFonts w:ascii="Times New Roman" w:hAnsi="Times New Roman" w:cs="Times New Roman"/>
          <w:sz w:val="24"/>
          <w:szCs w:val="24"/>
        </w:rPr>
        <w:t>239 864,39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94E10"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</w:t>
      </w:r>
      <w:r w:rsidR="00BF0113">
        <w:rPr>
          <w:rFonts w:ascii="Times New Roman" w:hAnsi="Times New Roman" w:cs="Times New Roman"/>
          <w:sz w:val="24"/>
          <w:szCs w:val="24"/>
        </w:rPr>
        <w:t>,</w:t>
      </w:r>
      <w:r w:rsidR="00BF0113" w:rsidRPr="00BF0113">
        <w:rPr>
          <w:rFonts w:ascii="Times New Roman" w:hAnsi="Times New Roman" w:cs="Times New Roman"/>
          <w:sz w:val="24"/>
          <w:szCs w:val="24"/>
        </w:rPr>
        <w:t xml:space="preserve"> </w:t>
      </w:r>
      <w:r w:rsidR="00BF0113" w:rsidRPr="0031775B">
        <w:rPr>
          <w:rFonts w:ascii="Times New Roman" w:hAnsi="Times New Roman" w:cs="Times New Roman"/>
          <w:sz w:val="24"/>
          <w:szCs w:val="24"/>
        </w:rPr>
        <w:t>№</w:t>
      </w:r>
      <w:r w:rsidR="00BF0113">
        <w:rPr>
          <w:rFonts w:ascii="Times New Roman" w:hAnsi="Times New Roman" w:cs="Times New Roman"/>
          <w:sz w:val="24"/>
          <w:szCs w:val="24"/>
        </w:rPr>
        <w:t xml:space="preserve"> 21417</w:t>
      </w:r>
      <w:r w:rsidR="00BF0113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BF0113">
        <w:rPr>
          <w:rFonts w:ascii="Times New Roman" w:hAnsi="Times New Roman" w:cs="Times New Roman"/>
          <w:sz w:val="24"/>
          <w:szCs w:val="24"/>
        </w:rPr>
        <w:t>23.08</w:t>
      </w:r>
      <w:r w:rsidR="00BF0113" w:rsidRPr="0031775B">
        <w:rPr>
          <w:rFonts w:ascii="Times New Roman" w:hAnsi="Times New Roman" w:cs="Times New Roman"/>
          <w:sz w:val="24"/>
          <w:szCs w:val="24"/>
        </w:rPr>
        <w:t>.202</w:t>
      </w:r>
      <w:r w:rsidR="00BF0113">
        <w:rPr>
          <w:rFonts w:ascii="Times New Roman" w:hAnsi="Times New Roman" w:cs="Times New Roman"/>
          <w:sz w:val="24"/>
          <w:szCs w:val="24"/>
        </w:rPr>
        <w:t>2 на сумму 1 415,51</w:t>
      </w:r>
      <w:r w:rsidR="00BF0113"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F0113"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</w:t>
      </w:r>
      <w:r w:rsidR="00F751F4">
        <w:rPr>
          <w:rFonts w:ascii="Times New Roman" w:hAnsi="Times New Roman" w:cs="Times New Roman"/>
          <w:sz w:val="24"/>
          <w:szCs w:val="24"/>
        </w:rPr>
        <w:t>.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Срок оплаты, установленный условиями контракта</w:t>
      </w:r>
      <w:r w:rsidR="00DB1545">
        <w:rPr>
          <w:rFonts w:ascii="Times New Roman" w:hAnsi="Times New Roman" w:cs="Times New Roman"/>
          <w:sz w:val="24"/>
          <w:szCs w:val="24"/>
        </w:rPr>
        <w:t xml:space="preserve">, </w:t>
      </w:r>
      <w:r w:rsidR="00194E10" w:rsidRPr="0031775B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не нарушен.</w:t>
      </w:r>
    </w:p>
    <w:p w:rsidR="000531BC" w:rsidRDefault="000531BC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98B" w:rsidRDefault="00C1698B" w:rsidP="00C169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A4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контракт № 174</w:t>
      </w:r>
      <w:r w:rsidR="00655484">
        <w:rPr>
          <w:rFonts w:ascii="Times New Roman" w:hAnsi="Times New Roman" w:cs="Times New Roman"/>
          <w:sz w:val="24"/>
          <w:szCs w:val="24"/>
        </w:rPr>
        <w:t>-22 от 11.08</w:t>
      </w:r>
      <w:r>
        <w:rPr>
          <w:rFonts w:ascii="Times New Roman" w:hAnsi="Times New Roman" w:cs="Times New Roman"/>
          <w:sz w:val="24"/>
          <w:szCs w:val="24"/>
        </w:rPr>
        <w:t xml:space="preserve">.2022 заключен МУ «Администрация города Тулуна» с индивидуальным предпринимателем Овсепян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F0304F">
        <w:rPr>
          <w:rFonts w:ascii="Times New Roman" w:hAnsi="Times New Roman" w:cs="Times New Roman"/>
          <w:sz w:val="24"/>
          <w:szCs w:val="24"/>
        </w:rPr>
        <w:t xml:space="preserve"> ремонт участков автомобильных дорог местного значения по ул. Войкова, ул. Ломоносова</w:t>
      </w:r>
      <w:r>
        <w:rPr>
          <w:rFonts w:ascii="Times New Roman" w:hAnsi="Times New Roman" w:cs="Times New Roman"/>
          <w:sz w:val="24"/>
          <w:szCs w:val="24"/>
        </w:rPr>
        <w:t xml:space="preserve"> (установка дорожных знаков и ИДН (искусственная дорожная неровность). Цена контракта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594 156,00 </w:t>
      </w:r>
      <w:r w:rsidRPr="00BA7AF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DF2" w:rsidRDefault="000531BC" w:rsidP="008B1D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8B1DF2">
        <w:rPr>
          <w:rFonts w:ascii="Times New Roman" w:hAnsi="Times New Roman" w:cs="Times New Roman"/>
          <w:sz w:val="24"/>
          <w:szCs w:val="24"/>
        </w:rPr>
        <w:t xml:space="preserve">По условиям контракта оплата по контракту осуществляется по безналичному расчету  за счет средств местного бюджетов путем перечисления МУ «Администрация города Тулуна» денежных средств на расчетный </w:t>
      </w:r>
      <w:r w:rsidR="008B1DF2" w:rsidRPr="008B1DF2">
        <w:rPr>
          <w:rFonts w:ascii="Times New Roman" w:hAnsi="Times New Roman" w:cs="Times New Roman"/>
          <w:sz w:val="24"/>
          <w:szCs w:val="24"/>
        </w:rPr>
        <w:t>счет</w:t>
      </w:r>
      <w:r w:rsidR="008B1DF2">
        <w:rPr>
          <w:rFonts w:ascii="Times New Roman" w:hAnsi="Times New Roman" w:cs="Times New Roman"/>
          <w:sz w:val="24"/>
          <w:szCs w:val="24"/>
        </w:rPr>
        <w:t xml:space="preserve"> ИП Овсепян </w:t>
      </w:r>
      <w:proofErr w:type="spellStart"/>
      <w:r w:rsidR="008B1DF2">
        <w:rPr>
          <w:rFonts w:ascii="Times New Roman" w:hAnsi="Times New Roman" w:cs="Times New Roman"/>
          <w:sz w:val="24"/>
          <w:szCs w:val="24"/>
        </w:rPr>
        <w:t>Артурик</w:t>
      </w:r>
      <w:proofErr w:type="spellEnd"/>
      <w:r w:rsidR="008B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DF2">
        <w:rPr>
          <w:rFonts w:ascii="Times New Roman" w:hAnsi="Times New Roman" w:cs="Times New Roman"/>
          <w:sz w:val="24"/>
          <w:szCs w:val="24"/>
        </w:rPr>
        <w:t>Азизбекович</w:t>
      </w:r>
      <w:proofErr w:type="spellEnd"/>
      <w:r w:rsidR="008B1DF2">
        <w:rPr>
          <w:rFonts w:ascii="Times New Roman" w:hAnsi="Times New Roman" w:cs="Times New Roman"/>
          <w:sz w:val="24"/>
          <w:szCs w:val="24"/>
        </w:rPr>
        <w:t xml:space="preserve"> по факту выполненных работ, в течение 7 (семи) рабочих дней с момента подписания сторонами акта о приемке выполненных работ, справки о стоимости выполненных работ и затрат, </w:t>
      </w:r>
      <w:r w:rsidR="00266019">
        <w:rPr>
          <w:rFonts w:ascii="Times New Roman" w:hAnsi="Times New Roman" w:cs="Times New Roman"/>
          <w:sz w:val="24"/>
          <w:szCs w:val="24"/>
        </w:rPr>
        <w:t>счета (</w:t>
      </w:r>
      <w:r w:rsidR="008B1DF2" w:rsidRPr="00210C81">
        <w:rPr>
          <w:rFonts w:ascii="Times New Roman" w:hAnsi="Times New Roman" w:cs="Times New Roman"/>
          <w:sz w:val="24"/>
          <w:szCs w:val="24"/>
        </w:rPr>
        <w:t>счета-факт</w:t>
      </w:r>
      <w:r w:rsidR="008B1DF2">
        <w:rPr>
          <w:rFonts w:ascii="Times New Roman" w:hAnsi="Times New Roman" w:cs="Times New Roman"/>
          <w:sz w:val="24"/>
          <w:szCs w:val="24"/>
        </w:rPr>
        <w:t>уры</w:t>
      </w:r>
      <w:r w:rsidR="00266019">
        <w:rPr>
          <w:rFonts w:ascii="Times New Roman" w:hAnsi="Times New Roman" w:cs="Times New Roman"/>
          <w:sz w:val="24"/>
          <w:szCs w:val="24"/>
        </w:rPr>
        <w:t xml:space="preserve">) </w:t>
      </w:r>
      <w:r w:rsidR="008B1DF2">
        <w:rPr>
          <w:rFonts w:ascii="Times New Roman" w:hAnsi="Times New Roman" w:cs="Times New Roman"/>
          <w:sz w:val="24"/>
          <w:szCs w:val="24"/>
        </w:rPr>
        <w:t xml:space="preserve"> (п.2.7</w:t>
      </w:r>
      <w:proofErr w:type="gramEnd"/>
      <w:r w:rsidR="008B1DF2">
        <w:rPr>
          <w:rFonts w:ascii="Times New Roman" w:hAnsi="Times New Roman" w:cs="Times New Roman"/>
          <w:sz w:val="24"/>
          <w:szCs w:val="24"/>
        </w:rPr>
        <w:t xml:space="preserve"> контракта). </w:t>
      </w:r>
    </w:p>
    <w:p w:rsidR="008B1DF2" w:rsidRDefault="000531BC" w:rsidP="008B1D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1DF2">
        <w:rPr>
          <w:rFonts w:ascii="Times New Roman" w:hAnsi="Times New Roman" w:cs="Times New Roman"/>
          <w:sz w:val="24"/>
          <w:szCs w:val="24"/>
        </w:rPr>
        <w:t xml:space="preserve">По условиям контракта срок выполнения работ в полном объеме: </w:t>
      </w:r>
      <w:r w:rsidR="00AB7336" w:rsidRPr="001A31D0">
        <w:rPr>
          <w:rFonts w:ascii="Times New Roman" w:hAnsi="Times New Roman" w:cs="Times New Roman"/>
          <w:b/>
          <w:sz w:val="24"/>
          <w:szCs w:val="24"/>
        </w:rPr>
        <w:t>до 29 августа</w:t>
      </w:r>
      <w:r w:rsidR="008B1DF2" w:rsidRPr="001A31D0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A25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39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A2539B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8B1DF2">
        <w:rPr>
          <w:rFonts w:ascii="Times New Roman" w:hAnsi="Times New Roman" w:cs="Times New Roman"/>
          <w:sz w:val="24"/>
          <w:szCs w:val="24"/>
        </w:rPr>
        <w:t xml:space="preserve"> (п.3.</w:t>
      </w:r>
      <w:r w:rsidR="00AB7336">
        <w:rPr>
          <w:rFonts w:ascii="Times New Roman" w:hAnsi="Times New Roman" w:cs="Times New Roman"/>
          <w:sz w:val="24"/>
          <w:szCs w:val="24"/>
        </w:rPr>
        <w:t>1</w:t>
      </w:r>
      <w:r w:rsidR="00A2539B">
        <w:rPr>
          <w:rFonts w:ascii="Times New Roman" w:hAnsi="Times New Roman" w:cs="Times New Roman"/>
          <w:sz w:val="24"/>
          <w:szCs w:val="24"/>
        </w:rPr>
        <w:t xml:space="preserve"> контракта)</w:t>
      </w:r>
      <w:r w:rsidR="008B1DF2">
        <w:rPr>
          <w:rFonts w:ascii="Times New Roman" w:hAnsi="Times New Roman" w:cs="Times New Roman"/>
          <w:sz w:val="24"/>
          <w:szCs w:val="24"/>
        </w:rPr>
        <w:t>.</w:t>
      </w:r>
    </w:p>
    <w:p w:rsidR="008B1DF2" w:rsidRDefault="008B1DF2" w:rsidP="008B1D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выполнены в полном объеме и представлена отчетная документация </w:t>
      </w:r>
      <w:r w:rsidR="00350F0D">
        <w:rPr>
          <w:rFonts w:ascii="Times New Roman" w:hAnsi="Times New Roman" w:cs="Times New Roman"/>
          <w:sz w:val="24"/>
          <w:szCs w:val="24"/>
        </w:rPr>
        <w:t>06</w:t>
      </w:r>
      <w:r w:rsidR="00A2539B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года, т.е. </w:t>
      </w:r>
      <w:r w:rsidRPr="00DD79E7">
        <w:rPr>
          <w:rFonts w:ascii="Times New Roman" w:hAnsi="Times New Roman" w:cs="Times New Roman"/>
          <w:b/>
          <w:i/>
          <w:sz w:val="24"/>
          <w:szCs w:val="24"/>
        </w:rPr>
        <w:t>в нарушение условий контракта</w:t>
      </w:r>
      <w:r w:rsidR="0018163B" w:rsidRPr="0018163B">
        <w:rPr>
          <w:rFonts w:ascii="Times New Roman" w:hAnsi="Times New Roman" w:cs="Times New Roman"/>
          <w:sz w:val="24"/>
          <w:szCs w:val="24"/>
        </w:rPr>
        <w:t xml:space="preserve"> </w:t>
      </w:r>
      <w:r w:rsidR="0018163B">
        <w:rPr>
          <w:rFonts w:ascii="Times New Roman" w:hAnsi="Times New Roman" w:cs="Times New Roman"/>
          <w:sz w:val="24"/>
          <w:szCs w:val="24"/>
        </w:rPr>
        <w:t xml:space="preserve">- </w:t>
      </w:r>
      <w:r w:rsidR="0018163B" w:rsidRPr="0018163B">
        <w:rPr>
          <w:rFonts w:ascii="Times New Roman" w:hAnsi="Times New Roman" w:cs="Times New Roman"/>
          <w:b/>
          <w:i/>
          <w:sz w:val="24"/>
          <w:szCs w:val="24"/>
        </w:rPr>
        <w:t>срока выполнения работ в полном объеме</w:t>
      </w:r>
      <w:r w:rsidR="00235616">
        <w:rPr>
          <w:rFonts w:ascii="Times New Roman" w:hAnsi="Times New Roman" w:cs="Times New Roman"/>
          <w:b/>
          <w:i/>
          <w:sz w:val="24"/>
          <w:szCs w:val="24"/>
        </w:rPr>
        <w:t xml:space="preserve"> на 8 календарных дне</w:t>
      </w:r>
      <w:r w:rsidR="0018163B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что подтверждается акт</w:t>
      </w:r>
      <w:r w:rsidR="00A253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 приемке выполненных работ № </w:t>
      </w:r>
      <w:r w:rsidR="00A2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2539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3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.2022,</w:t>
      </w:r>
      <w:r w:rsidRPr="0081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справкой о стоимости выполненных работ и затрат № </w:t>
      </w:r>
      <w:r w:rsidR="00A2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2539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3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A2539B">
        <w:rPr>
          <w:rFonts w:ascii="Times New Roman" w:hAnsi="Times New Roman" w:cs="Times New Roman"/>
          <w:sz w:val="24"/>
          <w:szCs w:val="24"/>
        </w:rPr>
        <w:t xml:space="preserve"> на сумму 594 156,00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C909C6" w:rsidRDefault="00C909C6" w:rsidP="00C909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ИП Овсепян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выставлены счет-фактура № 3 от 05.09.2022 на сумму  594 156,00 рублей и счет на оплату № </w:t>
      </w:r>
      <w:r w:rsidR="00FD0F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D0F1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F1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.2022  на сумму 594 156,00 рублей. </w:t>
      </w:r>
    </w:p>
    <w:p w:rsidR="00AC36EB" w:rsidRDefault="00C93B4B" w:rsidP="00C909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B407D">
        <w:rPr>
          <w:rFonts w:ascii="Times New Roman" w:hAnsi="Times New Roman" w:cs="Times New Roman"/>
          <w:sz w:val="24"/>
          <w:szCs w:val="24"/>
        </w:rPr>
        <w:t>Оплата за выполненные работы  МУ «Администрация города Тулуна» произведена по КБК 910 0409 14200S2370 244 </w:t>
      </w:r>
      <w:r w:rsidR="00AB407D">
        <w:rPr>
          <w:rFonts w:ascii="Times New Roman" w:hAnsi="Times New Roman" w:cs="Times New Roman"/>
          <w:sz w:val="24"/>
          <w:szCs w:val="24"/>
        </w:rPr>
        <w:t>310</w:t>
      </w:r>
      <w:r w:rsidRPr="00AB407D">
        <w:rPr>
          <w:rFonts w:ascii="Times New Roman" w:hAnsi="Times New Roman" w:cs="Times New Roman"/>
          <w:sz w:val="24"/>
          <w:szCs w:val="24"/>
        </w:rPr>
        <w:t xml:space="preserve"> в соответствии с платежными поручениями: № </w:t>
      </w:r>
      <w:r w:rsidR="00AB407D">
        <w:rPr>
          <w:rFonts w:ascii="Times New Roman" w:hAnsi="Times New Roman" w:cs="Times New Roman"/>
          <w:sz w:val="24"/>
          <w:szCs w:val="24"/>
        </w:rPr>
        <w:t>24068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2</w:t>
      </w:r>
      <w:r w:rsidR="00AB407D">
        <w:rPr>
          <w:rFonts w:ascii="Times New Roman" w:hAnsi="Times New Roman" w:cs="Times New Roman"/>
          <w:sz w:val="24"/>
          <w:szCs w:val="24"/>
        </w:rPr>
        <w:t>3</w:t>
      </w:r>
      <w:r w:rsidRPr="00AB407D">
        <w:rPr>
          <w:rFonts w:ascii="Times New Roman" w:hAnsi="Times New Roman" w:cs="Times New Roman"/>
          <w:sz w:val="24"/>
          <w:szCs w:val="24"/>
        </w:rPr>
        <w:t>.0</w:t>
      </w:r>
      <w:r w:rsidR="00AB407D">
        <w:rPr>
          <w:rFonts w:ascii="Times New Roman" w:hAnsi="Times New Roman" w:cs="Times New Roman"/>
          <w:sz w:val="24"/>
          <w:szCs w:val="24"/>
        </w:rPr>
        <w:t>9</w:t>
      </w:r>
      <w:r w:rsidRPr="00AB407D">
        <w:rPr>
          <w:rFonts w:ascii="Times New Roman" w:hAnsi="Times New Roman" w:cs="Times New Roman"/>
          <w:sz w:val="24"/>
          <w:szCs w:val="24"/>
        </w:rPr>
        <w:t xml:space="preserve">.2022  на сумму </w:t>
      </w:r>
      <w:r w:rsidR="00AB407D" w:rsidRPr="00AB407D">
        <w:rPr>
          <w:rFonts w:ascii="Times New Roman" w:hAnsi="Times New Roman" w:cs="Times New Roman"/>
          <w:sz w:val="24"/>
          <w:szCs w:val="24"/>
        </w:rPr>
        <w:t>545</w:t>
      </w:r>
      <w:r w:rsidR="00AB407D">
        <w:rPr>
          <w:rFonts w:ascii="Times New Roman" w:hAnsi="Times New Roman" w:cs="Times New Roman"/>
          <w:sz w:val="24"/>
          <w:szCs w:val="24"/>
        </w:rPr>
        <w:t xml:space="preserve"> </w:t>
      </w:r>
      <w:r w:rsidR="00AB407D" w:rsidRPr="00AB407D">
        <w:rPr>
          <w:rFonts w:ascii="Times New Roman" w:hAnsi="Times New Roman" w:cs="Times New Roman"/>
          <w:sz w:val="24"/>
          <w:szCs w:val="24"/>
        </w:rPr>
        <w:t>528,53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Pr="0031775B">
        <w:rPr>
          <w:rFonts w:ascii="Times New Roman" w:hAnsi="Times New Roman" w:cs="Times New Roman"/>
          <w:sz w:val="24"/>
          <w:szCs w:val="24"/>
        </w:rPr>
        <w:t>,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07D">
        <w:rPr>
          <w:rFonts w:ascii="Times New Roman" w:hAnsi="Times New Roman" w:cs="Times New Roman"/>
          <w:sz w:val="24"/>
          <w:szCs w:val="24"/>
        </w:rPr>
        <w:t>24069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23.0</w:t>
      </w:r>
      <w:r w:rsidR="00AB407D">
        <w:rPr>
          <w:rFonts w:ascii="Times New Roman" w:hAnsi="Times New Roman" w:cs="Times New Roman"/>
          <w:sz w:val="24"/>
          <w:szCs w:val="24"/>
        </w:rPr>
        <w:t>9</w:t>
      </w:r>
      <w:r w:rsidRPr="003177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775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B407D">
        <w:rPr>
          <w:rFonts w:ascii="Times New Roman" w:hAnsi="Times New Roman" w:cs="Times New Roman"/>
          <w:sz w:val="24"/>
          <w:szCs w:val="24"/>
        </w:rPr>
        <w:t>47</w:t>
      </w:r>
      <w:r w:rsidR="00994429">
        <w:rPr>
          <w:rFonts w:ascii="Times New Roman" w:hAnsi="Times New Roman" w:cs="Times New Roman"/>
          <w:sz w:val="24"/>
          <w:szCs w:val="24"/>
        </w:rPr>
        <w:t xml:space="preserve"> </w:t>
      </w:r>
      <w:r w:rsidR="00AB407D">
        <w:rPr>
          <w:rFonts w:ascii="Times New Roman" w:hAnsi="Times New Roman" w:cs="Times New Roman"/>
          <w:sz w:val="24"/>
          <w:szCs w:val="24"/>
        </w:rPr>
        <w:t>439,16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07D">
        <w:rPr>
          <w:rFonts w:ascii="Times New Roman" w:hAnsi="Times New Roman" w:cs="Times New Roman"/>
          <w:sz w:val="24"/>
          <w:szCs w:val="24"/>
        </w:rPr>
        <w:t>(за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бюджета)</w:t>
      </w:r>
      <w:r w:rsidR="00AE4597">
        <w:rPr>
          <w:rFonts w:ascii="Times New Roman" w:hAnsi="Times New Roman" w:cs="Times New Roman"/>
          <w:sz w:val="24"/>
          <w:szCs w:val="24"/>
        </w:rPr>
        <w:t xml:space="preserve"> в общей сумме 592 967,69 рублей, сумма оплаты уменьшена на сумму неустойки (594156,00</w:t>
      </w:r>
      <w:proofErr w:type="gramEnd"/>
      <w:r w:rsidR="00AE4597">
        <w:rPr>
          <w:rFonts w:ascii="Times New Roman" w:hAnsi="Times New Roman" w:cs="Times New Roman"/>
          <w:sz w:val="24"/>
          <w:szCs w:val="24"/>
        </w:rPr>
        <w:t xml:space="preserve"> – 1188,31).</w:t>
      </w:r>
    </w:p>
    <w:p w:rsidR="00AC36EB" w:rsidRDefault="00AC36EB" w:rsidP="00C909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3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нарушением условий контракта </w:t>
      </w:r>
      <w:r w:rsidR="0018163B" w:rsidRPr="0018163B">
        <w:rPr>
          <w:rFonts w:ascii="Times New Roman" w:hAnsi="Times New Roman" w:cs="Times New Roman"/>
          <w:sz w:val="24"/>
          <w:szCs w:val="24"/>
        </w:rPr>
        <w:t>(срока выполнения работ в полном объеме</w:t>
      </w:r>
      <w:r w:rsidR="0018163B">
        <w:rPr>
          <w:rFonts w:ascii="Times New Roman" w:hAnsi="Times New Roman" w:cs="Times New Roman"/>
          <w:sz w:val="24"/>
          <w:szCs w:val="24"/>
        </w:rPr>
        <w:t xml:space="preserve">) </w:t>
      </w:r>
      <w:r w:rsidR="001816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163B">
        <w:rPr>
          <w:rFonts w:ascii="Times New Roman" w:hAnsi="Times New Roman" w:cs="Times New Roman"/>
          <w:sz w:val="24"/>
          <w:szCs w:val="24"/>
        </w:rPr>
        <w:t xml:space="preserve"> </w:t>
      </w:r>
      <w:r w:rsidRPr="00AB407D">
        <w:rPr>
          <w:rFonts w:ascii="Times New Roman" w:hAnsi="Times New Roman" w:cs="Times New Roman"/>
          <w:sz w:val="24"/>
          <w:szCs w:val="24"/>
        </w:rPr>
        <w:t>МУ «Администрация города Тулуна»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DF9">
        <w:rPr>
          <w:rFonts w:ascii="Times New Roman" w:hAnsi="Times New Roman" w:cs="Times New Roman"/>
          <w:sz w:val="24"/>
          <w:szCs w:val="24"/>
        </w:rPr>
        <w:t xml:space="preserve">выставлено  ИП Овсепян А.А. </w:t>
      </w:r>
      <w:r>
        <w:rPr>
          <w:rFonts w:ascii="Times New Roman" w:hAnsi="Times New Roman" w:cs="Times New Roman"/>
          <w:sz w:val="24"/>
          <w:szCs w:val="24"/>
        </w:rPr>
        <w:t xml:space="preserve"> требование (претензия) </w:t>
      </w:r>
      <w:r w:rsidR="008F684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38/22 (исх. № 13768 от 21.09.2022)</w:t>
      </w:r>
      <w:r w:rsidR="008C25ED">
        <w:rPr>
          <w:rFonts w:ascii="Times New Roman" w:hAnsi="Times New Roman" w:cs="Times New Roman"/>
          <w:sz w:val="24"/>
          <w:szCs w:val="24"/>
        </w:rPr>
        <w:t xml:space="preserve"> об уплате неустойки (пени) в связи с ненадлежащим исполнением Подрядчиком обязанностей, предусмотренных муниципальным контрактом от 11.08.2022 № 174-22</w:t>
      </w:r>
      <w:r w:rsidR="00022DF9">
        <w:rPr>
          <w:rFonts w:ascii="Times New Roman" w:hAnsi="Times New Roman" w:cs="Times New Roman"/>
          <w:sz w:val="24"/>
          <w:szCs w:val="24"/>
        </w:rPr>
        <w:t xml:space="preserve"> </w:t>
      </w:r>
      <w:r w:rsidR="00022DF9" w:rsidRPr="00022DF9">
        <w:rPr>
          <w:rFonts w:ascii="Times New Roman" w:hAnsi="Times New Roman" w:cs="Times New Roman"/>
          <w:b/>
          <w:sz w:val="24"/>
          <w:szCs w:val="24"/>
        </w:rPr>
        <w:t xml:space="preserve">на сумму 1 188,31 рублей. </w:t>
      </w:r>
      <w:proofErr w:type="gramEnd"/>
    </w:p>
    <w:p w:rsidR="00780381" w:rsidRPr="00780381" w:rsidRDefault="00780381" w:rsidP="00C909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80381"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sz w:val="24"/>
          <w:szCs w:val="24"/>
        </w:rPr>
        <w:t xml:space="preserve">неустойки (пени) в размере 1 188,31 рублей удержана при оплате цены контракта </w:t>
      </w:r>
      <w:r w:rsidRPr="00AB407D">
        <w:rPr>
          <w:rFonts w:ascii="Times New Roman" w:hAnsi="Times New Roman" w:cs="Times New Roman"/>
          <w:sz w:val="24"/>
          <w:szCs w:val="24"/>
        </w:rPr>
        <w:t xml:space="preserve">за выполненные работы </w:t>
      </w:r>
      <w:r>
        <w:rPr>
          <w:rFonts w:ascii="Times New Roman" w:hAnsi="Times New Roman" w:cs="Times New Roman"/>
          <w:sz w:val="24"/>
          <w:szCs w:val="24"/>
        </w:rPr>
        <w:t xml:space="preserve">ИП Овсепян А.А.  </w:t>
      </w:r>
      <w:r w:rsidRPr="00AB4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3B" w:rsidRDefault="0018163B" w:rsidP="00C909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D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038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26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</w:t>
      </w:r>
      <w:r w:rsidR="00780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ржанная сумма</w:t>
      </w:r>
      <w:r w:rsidR="0092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неустойки  (пени) </w:t>
      </w:r>
      <w:r w:rsidR="008F684E" w:rsidRPr="00AB407D">
        <w:rPr>
          <w:rFonts w:ascii="Times New Roman" w:hAnsi="Times New Roman" w:cs="Times New Roman"/>
          <w:sz w:val="24"/>
          <w:szCs w:val="24"/>
        </w:rPr>
        <w:t>МУ «Администрация города Тулуна»</w:t>
      </w:r>
      <w:r w:rsidR="008F684E">
        <w:rPr>
          <w:rFonts w:ascii="Times New Roman" w:hAnsi="Times New Roman" w:cs="Times New Roman"/>
          <w:sz w:val="24"/>
          <w:szCs w:val="24"/>
        </w:rPr>
        <w:t xml:space="preserve"> </w:t>
      </w:r>
      <w:r w:rsidR="0092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F684E">
        <w:rPr>
          <w:rFonts w:ascii="Times New Roman" w:hAnsi="Times New Roman" w:cs="Times New Roman"/>
          <w:sz w:val="24"/>
          <w:szCs w:val="24"/>
        </w:rPr>
        <w:t xml:space="preserve">ИП Овсепян А.А.  </w:t>
      </w:r>
      <w:r w:rsidR="00926D3A">
        <w:rPr>
          <w:rFonts w:ascii="Times New Roman" w:hAnsi="Times New Roman" w:cs="Times New Roman"/>
          <w:sz w:val="24"/>
          <w:szCs w:val="24"/>
        </w:rPr>
        <w:t>в связи с просрочкой выполнения работ</w:t>
      </w:r>
      <w:r w:rsidRPr="0018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зачислены в доход бюджета </w:t>
      </w:r>
      <w:r w:rsidRPr="005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Pr="00C70D0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7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КБК 91111607010040000140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7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(заявки на оплату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95,07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4045 от 22.09.2022 на сумму 1 093,24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82F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1E64" w:rsidRDefault="002D1E64" w:rsidP="00C169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484" w:rsidRPr="002D1E64" w:rsidRDefault="0065548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>3) Муниципальный контракт № 183</w:t>
      </w:r>
      <w:r w:rsidR="00E458ED" w:rsidRPr="002D1E64">
        <w:rPr>
          <w:rFonts w:ascii="Times New Roman" w:hAnsi="Times New Roman" w:cs="Times New Roman"/>
          <w:sz w:val="24"/>
          <w:szCs w:val="24"/>
        </w:rPr>
        <w:t>-22 от 16.08</w:t>
      </w:r>
      <w:r w:rsidRPr="002D1E64">
        <w:rPr>
          <w:rFonts w:ascii="Times New Roman" w:hAnsi="Times New Roman" w:cs="Times New Roman"/>
          <w:sz w:val="24"/>
          <w:szCs w:val="24"/>
        </w:rPr>
        <w:t>.2022 заключен МУ «Администрация города Тулуна» с индивидуальным предпринимат</w:t>
      </w:r>
      <w:r w:rsidR="00E458ED" w:rsidRPr="002D1E64">
        <w:rPr>
          <w:rFonts w:ascii="Times New Roman" w:hAnsi="Times New Roman" w:cs="Times New Roman"/>
          <w:sz w:val="24"/>
          <w:szCs w:val="24"/>
        </w:rPr>
        <w:t xml:space="preserve">елем </w:t>
      </w:r>
      <w:proofErr w:type="spellStart"/>
      <w:r w:rsidR="0016611D"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="0016611D" w:rsidRPr="002D1E64">
        <w:rPr>
          <w:rFonts w:ascii="Times New Roman" w:hAnsi="Times New Roman" w:cs="Times New Roman"/>
          <w:sz w:val="24"/>
          <w:szCs w:val="24"/>
        </w:rPr>
        <w:t xml:space="preserve"> Евгений Сергеевич</w:t>
      </w:r>
      <w:r w:rsidRPr="002D1E64">
        <w:rPr>
          <w:rFonts w:ascii="Times New Roman" w:hAnsi="Times New Roman" w:cs="Times New Roman"/>
          <w:sz w:val="24"/>
          <w:szCs w:val="24"/>
        </w:rPr>
        <w:t xml:space="preserve"> на ремонт участков автомобильных дорог местного значения по ул. Войкова, ул. Ломоносова (</w:t>
      </w:r>
      <w:r w:rsidR="00E458ED" w:rsidRPr="002D1E64">
        <w:rPr>
          <w:rFonts w:ascii="Times New Roman" w:hAnsi="Times New Roman" w:cs="Times New Roman"/>
          <w:sz w:val="24"/>
          <w:szCs w:val="24"/>
        </w:rPr>
        <w:t xml:space="preserve">изготовление и </w:t>
      </w:r>
      <w:r w:rsidRPr="002D1E64">
        <w:rPr>
          <w:rFonts w:ascii="Times New Roman" w:hAnsi="Times New Roman" w:cs="Times New Roman"/>
          <w:sz w:val="24"/>
          <w:szCs w:val="24"/>
        </w:rPr>
        <w:t>установка</w:t>
      </w:r>
      <w:r w:rsidR="00E458ED" w:rsidRPr="002D1E64">
        <w:rPr>
          <w:rFonts w:ascii="Times New Roman" w:hAnsi="Times New Roman" w:cs="Times New Roman"/>
          <w:sz w:val="24"/>
          <w:szCs w:val="24"/>
        </w:rPr>
        <w:t xml:space="preserve"> тротуарного ограждения</w:t>
      </w:r>
      <w:r w:rsidRPr="002D1E64">
        <w:rPr>
          <w:rFonts w:ascii="Times New Roman" w:hAnsi="Times New Roman" w:cs="Times New Roman"/>
          <w:sz w:val="24"/>
          <w:szCs w:val="24"/>
        </w:rPr>
        <w:t xml:space="preserve">). Цена контракта составляет </w:t>
      </w:r>
      <w:r w:rsidR="00E458ED" w:rsidRPr="002D1E64">
        <w:rPr>
          <w:rFonts w:ascii="Times New Roman" w:hAnsi="Times New Roman" w:cs="Times New Roman"/>
          <w:b/>
          <w:sz w:val="24"/>
          <w:szCs w:val="24"/>
        </w:rPr>
        <w:t>586 828,80</w:t>
      </w:r>
      <w:r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>рублей</w:t>
      </w:r>
      <w:r w:rsidR="00F009F3">
        <w:rPr>
          <w:rFonts w:ascii="Times New Roman" w:hAnsi="Times New Roman" w:cs="Times New Roman"/>
          <w:sz w:val="24"/>
          <w:szCs w:val="24"/>
        </w:rPr>
        <w:t xml:space="preserve"> (128 метров)</w:t>
      </w:r>
      <w:r w:rsidRPr="002D1E64">
        <w:rPr>
          <w:rFonts w:ascii="Times New Roman" w:hAnsi="Times New Roman" w:cs="Times New Roman"/>
          <w:sz w:val="24"/>
          <w:szCs w:val="24"/>
        </w:rPr>
        <w:t>.</w:t>
      </w:r>
    </w:p>
    <w:p w:rsidR="00655484" w:rsidRPr="002D1E64" w:rsidRDefault="0065548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D1E64">
        <w:rPr>
          <w:rFonts w:ascii="Times New Roman" w:hAnsi="Times New Roman" w:cs="Times New Roman"/>
          <w:sz w:val="24"/>
          <w:szCs w:val="24"/>
        </w:rPr>
        <w:t xml:space="preserve">По условиям контракта оплата по контракту осуществляется по безналичному расчету  за счет средств </w:t>
      </w:r>
      <w:r w:rsidR="0016611D" w:rsidRPr="002D1E64">
        <w:rPr>
          <w:rFonts w:ascii="Times New Roman" w:hAnsi="Times New Roman" w:cs="Times New Roman"/>
          <w:sz w:val="24"/>
          <w:szCs w:val="24"/>
        </w:rPr>
        <w:t xml:space="preserve">областного и </w:t>
      </w:r>
      <w:r w:rsidRPr="002D1E64">
        <w:rPr>
          <w:rFonts w:ascii="Times New Roman" w:hAnsi="Times New Roman" w:cs="Times New Roman"/>
          <w:sz w:val="24"/>
          <w:szCs w:val="24"/>
        </w:rPr>
        <w:t xml:space="preserve">местного бюджетов путем перечисления МУ «Администрация города Тулуна» денежных средств на расчетный счет ИП </w:t>
      </w:r>
      <w:proofErr w:type="spellStart"/>
      <w:r w:rsidR="0016611D"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="0016611D" w:rsidRPr="002D1E64">
        <w:rPr>
          <w:rFonts w:ascii="Times New Roman" w:hAnsi="Times New Roman" w:cs="Times New Roman"/>
          <w:sz w:val="24"/>
          <w:szCs w:val="24"/>
        </w:rPr>
        <w:t xml:space="preserve"> Е.С. </w:t>
      </w:r>
      <w:r w:rsidRPr="002D1E64">
        <w:rPr>
          <w:rFonts w:ascii="Times New Roman" w:hAnsi="Times New Roman" w:cs="Times New Roman"/>
          <w:sz w:val="24"/>
          <w:szCs w:val="24"/>
        </w:rPr>
        <w:t xml:space="preserve"> по факту выполненных работ, в течение 7 (семи) рабочих дней с момента подписания сторонами акта о приемке выполненных работ, справки о стоимости выполненных работ и затрат, счета (счета-фактуры</w:t>
      </w:r>
      <w:proofErr w:type="gramEnd"/>
      <w:r w:rsidRPr="002D1E64">
        <w:rPr>
          <w:rFonts w:ascii="Times New Roman" w:hAnsi="Times New Roman" w:cs="Times New Roman"/>
          <w:sz w:val="24"/>
          <w:szCs w:val="24"/>
        </w:rPr>
        <w:t>)</w:t>
      </w:r>
      <w:r w:rsidR="0016611D" w:rsidRPr="002D1E64"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Pr="002D1E64">
        <w:rPr>
          <w:rFonts w:ascii="Times New Roman" w:hAnsi="Times New Roman" w:cs="Times New Roman"/>
          <w:sz w:val="24"/>
          <w:szCs w:val="24"/>
        </w:rPr>
        <w:t xml:space="preserve"> </w:t>
      </w:r>
      <w:r w:rsidR="0016611D" w:rsidRPr="002D1E64">
        <w:rPr>
          <w:rFonts w:ascii="Times New Roman" w:hAnsi="Times New Roman" w:cs="Times New Roman"/>
          <w:sz w:val="24"/>
          <w:szCs w:val="24"/>
        </w:rPr>
        <w:t xml:space="preserve"> (п.2.</w:t>
      </w:r>
      <w:r w:rsidR="00C4668A" w:rsidRPr="002D1E64">
        <w:rPr>
          <w:rFonts w:ascii="Times New Roman" w:hAnsi="Times New Roman" w:cs="Times New Roman"/>
          <w:sz w:val="24"/>
          <w:szCs w:val="24"/>
        </w:rPr>
        <w:t>5</w:t>
      </w:r>
      <w:r w:rsidRPr="002D1E64">
        <w:rPr>
          <w:rFonts w:ascii="Times New Roman" w:hAnsi="Times New Roman" w:cs="Times New Roman"/>
          <w:sz w:val="24"/>
          <w:szCs w:val="24"/>
        </w:rPr>
        <w:t xml:space="preserve"> контракта). </w:t>
      </w:r>
    </w:p>
    <w:p w:rsidR="00655484" w:rsidRPr="002D1E64" w:rsidRDefault="0065548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ab/>
        <w:t>По условиям контракта срок выполнения работ в полном объеме:</w:t>
      </w:r>
      <w:r w:rsidR="00C4668A" w:rsidRPr="002D1E64">
        <w:rPr>
          <w:rFonts w:ascii="Times New Roman" w:hAnsi="Times New Roman" w:cs="Times New Roman"/>
          <w:sz w:val="24"/>
          <w:szCs w:val="24"/>
        </w:rPr>
        <w:t xml:space="preserve"> с момента подписания </w:t>
      </w:r>
      <w:r w:rsidR="001741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68A" w:rsidRPr="002D1E64">
        <w:rPr>
          <w:rFonts w:ascii="Times New Roman" w:hAnsi="Times New Roman" w:cs="Times New Roman"/>
          <w:sz w:val="24"/>
          <w:szCs w:val="24"/>
        </w:rPr>
        <w:t>контракта</w:t>
      </w:r>
      <w:r w:rsidRPr="002D1E64">
        <w:rPr>
          <w:rFonts w:ascii="Times New Roman" w:hAnsi="Times New Roman" w:cs="Times New Roman"/>
          <w:sz w:val="24"/>
          <w:szCs w:val="24"/>
        </w:rPr>
        <w:t xml:space="preserve"> </w:t>
      </w:r>
      <w:r w:rsidRPr="001A31D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A31D0" w:rsidRPr="001A31D0">
        <w:rPr>
          <w:rFonts w:ascii="Times New Roman" w:hAnsi="Times New Roman" w:cs="Times New Roman"/>
          <w:b/>
          <w:sz w:val="24"/>
          <w:szCs w:val="24"/>
        </w:rPr>
        <w:t>10 сентября</w:t>
      </w:r>
      <w:r w:rsidRPr="001A31D0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C4668A" w:rsidRPr="002D1E64">
        <w:rPr>
          <w:rFonts w:ascii="Times New Roman" w:hAnsi="Times New Roman" w:cs="Times New Roman"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(п.3.1 контракта).</w:t>
      </w:r>
    </w:p>
    <w:p w:rsidR="00655484" w:rsidRPr="002D1E64" w:rsidRDefault="0065548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            Работы выполнены в полном объеме и представлена отчетная </w:t>
      </w:r>
      <w:r w:rsidRPr="001A31D0">
        <w:rPr>
          <w:rFonts w:ascii="Times New Roman" w:hAnsi="Times New Roman" w:cs="Times New Roman"/>
          <w:sz w:val="24"/>
          <w:szCs w:val="24"/>
        </w:rPr>
        <w:t>документация 0</w:t>
      </w:r>
      <w:r w:rsidR="003E324B" w:rsidRPr="001A31D0">
        <w:rPr>
          <w:rFonts w:ascii="Times New Roman" w:hAnsi="Times New Roman" w:cs="Times New Roman"/>
          <w:sz w:val="24"/>
          <w:szCs w:val="24"/>
        </w:rPr>
        <w:t>7</w:t>
      </w:r>
      <w:r w:rsidRPr="001A31D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2D1E64">
        <w:rPr>
          <w:rFonts w:ascii="Times New Roman" w:hAnsi="Times New Roman" w:cs="Times New Roman"/>
          <w:sz w:val="24"/>
          <w:szCs w:val="24"/>
        </w:rPr>
        <w:t xml:space="preserve"> 2022 года, что подтверждается актом о приемке выполненных работ № 1 от 0</w:t>
      </w:r>
      <w:r w:rsidR="00C4668A" w:rsidRPr="002D1E64">
        <w:rPr>
          <w:rFonts w:ascii="Times New Roman" w:hAnsi="Times New Roman" w:cs="Times New Roman"/>
          <w:sz w:val="24"/>
          <w:szCs w:val="24"/>
        </w:rPr>
        <w:t>6</w:t>
      </w:r>
      <w:r w:rsidRPr="002D1E64">
        <w:rPr>
          <w:rFonts w:ascii="Times New Roman" w:hAnsi="Times New Roman" w:cs="Times New Roman"/>
          <w:sz w:val="24"/>
          <w:szCs w:val="24"/>
        </w:rPr>
        <w:t>.09.2022</w:t>
      </w:r>
      <w:r w:rsidR="003E324B">
        <w:rPr>
          <w:rFonts w:ascii="Times New Roman" w:hAnsi="Times New Roman" w:cs="Times New Roman"/>
          <w:sz w:val="24"/>
          <w:szCs w:val="24"/>
        </w:rPr>
        <w:t xml:space="preserve"> (КС-2)</w:t>
      </w:r>
      <w:r w:rsidRPr="002D1E64">
        <w:rPr>
          <w:rFonts w:ascii="Times New Roman" w:hAnsi="Times New Roman" w:cs="Times New Roman"/>
          <w:sz w:val="24"/>
          <w:szCs w:val="24"/>
        </w:rPr>
        <w:t>,</w:t>
      </w:r>
      <w:r w:rsidR="00C5491B">
        <w:rPr>
          <w:rFonts w:ascii="Times New Roman" w:hAnsi="Times New Roman" w:cs="Times New Roman"/>
          <w:sz w:val="24"/>
          <w:szCs w:val="24"/>
        </w:rPr>
        <w:t xml:space="preserve"> актом приемки выполненных работ от 07.09.2022, </w:t>
      </w:r>
      <w:r w:rsidRPr="002D1E64">
        <w:rPr>
          <w:rFonts w:ascii="Times New Roman" w:hAnsi="Times New Roman" w:cs="Times New Roman"/>
          <w:sz w:val="24"/>
          <w:szCs w:val="24"/>
        </w:rPr>
        <w:t xml:space="preserve"> справкой о стоимости выполненных работ и затрат</w:t>
      </w:r>
      <w:r w:rsidR="00C4668A" w:rsidRPr="002D1E64">
        <w:rPr>
          <w:rFonts w:ascii="Times New Roman" w:hAnsi="Times New Roman" w:cs="Times New Roman"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от 0</w:t>
      </w:r>
      <w:r w:rsidR="00C4668A" w:rsidRPr="002D1E64">
        <w:rPr>
          <w:rFonts w:ascii="Times New Roman" w:hAnsi="Times New Roman" w:cs="Times New Roman"/>
          <w:sz w:val="24"/>
          <w:szCs w:val="24"/>
        </w:rPr>
        <w:t>6</w:t>
      </w:r>
      <w:r w:rsidRPr="002D1E64">
        <w:rPr>
          <w:rFonts w:ascii="Times New Roman" w:hAnsi="Times New Roman" w:cs="Times New Roman"/>
          <w:sz w:val="24"/>
          <w:szCs w:val="24"/>
        </w:rPr>
        <w:t xml:space="preserve">.09.2022 на сумму </w:t>
      </w:r>
      <w:r w:rsidR="00C4668A" w:rsidRPr="002D1E64">
        <w:rPr>
          <w:rFonts w:ascii="Times New Roman" w:hAnsi="Times New Roman" w:cs="Times New Roman"/>
          <w:sz w:val="24"/>
          <w:szCs w:val="24"/>
        </w:rPr>
        <w:t>586 828,80</w:t>
      </w:r>
      <w:r w:rsidR="00C4668A"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>рублей.</w:t>
      </w:r>
    </w:p>
    <w:p w:rsidR="002D1E64" w:rsidRDefault="0065548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            ИП</w:t>
      </w:r>
      <w:r w:rsidR="00C4668A" w:rsidRPr="002D1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8A"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="00C4668A" w:rsidRPr="002D1E64">
        <w:rPr>
          <w:rFonts w:ascii="Times New Roman" w:hAnsi="Times New Roman" w:cs="Times New Roman"/>
          <w:sz w:val="24"/>
          <w:szCs w:val="24"/>
        </w:rPr>
        <w:t xml:space="preserve"> Е.С.</w:t>
      </w:r>
      <w:r w:rsidRPr="002D1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E64">
        <w:rPr>
          <w:rFonts w:ascii="Times New Roman" w:hAnsi="Times New Roman" w:cs="Times New Roman"/>
          <w:sz w:val="24"/>
          <w:szCs w:val="24"/>
        </w:rPr>
        <w:t>выставлены</w:t>
      </w:r>
      <w:proofErr w:type="gramEnd"/>
      <w:r w:rsidRPr="002D1E64">
        <w:rPr>
          <w:rFonts w:ascii="Times New Roman" w:hAnsi="Times New Roman" w:cs="Times New Roman"/>
          <w:sz w:val="24"/>
          <w:szCs w:val="24"/>
        </w:rPr>
        <w:t xml:space="preserve"> счет-фактура № </w:t>
      </w:r>
      <w:r w:rsidR="00C4668A" w:rsidRPr="002D1E64">
        <w:rPr>
          <w:rFonts w:ascii="Times New Roman" w:hAnsi="Times New Roman" w:cs="Times New Roman"/>
          <w:sz w:val="24"/>
          <w:szCs w:val="24"/>
        </w:rPr>
        <w:t>8</w:t>
      </w:r>
      <w:r w:rsidRPr="002D1E64">
        <w:rPr>
          <w:rFonts w:ascii="Times New Roman" w:hAnsi="Times New Roman" w:cs="Times New Roman"/>
          <w:sz w:val="24"/>
          <w:szCs w:val="24"/>
        </w:rPr>
        <w:t xml:space="preserve"> от 0</w:t>
      </w:r>
      <w:r w:rsidR="00C4668A" w:rsidRPr="002D1E64">
        <w:rPr>
          <w:rFonts w:ascii="Times New Roman" w:hAnsi="Times New Roman" w:cs="Times New Roman"/>
          <w:sz w:val="24"/>
          <w:szCs w:val="24"/>
        </w:rPr>
        <w:t>6</w:t>
      </w:r>
      <w:r w:rsidRPr="002D1E64">
        <w:rPr>
          <w:rFonts w:ascii="Times New Roman" w:hAnsi="Times New Roman" w:cs="Times New Roman"/>
          <w:sz w:val="24"/>
          <w:szCs w:val="24"/>
        </w:rPr>
        <w:t xml:space="preserve">.09.2022 на сумму </w:t>
      </w:r>
      <w:r w:rsidR="00C4668A" w:rsidRPr="002D1E64">
        <w:rPr>
          <w:rFonts w:ascii="Times New Roman" w:hAnsi="Times New Roman" w:cs="Times New Roman"/>
          <w:sz w:val="24"/>
          <w:szCs w:val="24"/>
        </w:rPr>
        <w:t>586 828,80</w:t>
      </w:r>
      <w:r w:rsidR="00C4668A"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рублей и счет на оплату № </w:t>
      </w:r>
      <w:r w:rsidR="00C4668A" w:rsidRPr="002D1E64">
        <w:rPr>
          <w:rFonts w:ascii="Times New Roman" w:hAnsi="Times New Roman" w:cs="Times New Roman"/>
          <w:sz w:val="24"/>
          <w:szCs w:val="24"/>
        </w:rPr>
        <w:t>51</w:t>
      </w:r>
      <w:r w:rsidRPr="002D1E64">
        <w:rPr>
          <w:rFonts w:ascii="Times New Roman" w:hAnsi="Times New Roman" w:cs="Times New Roman"/>
          <w:sz w:val="24"/>
          <w:szCs w:val="24"/>
        </w:rPr>
        <w:t xml:space="preserve"> от </w:t>
      </w:r>
      <w:r w:rsidR="00C4668A" w:rsidRPr="002D1E64">
        <w:rPr>
          <w:rFonts w:ascii="Times New Roman" w:hAnsi="Times New Roman" w:cs="Times New Roman"/>
          <w:sz w:val="24"/>
          <w:szCs w:val="24"/>
        </w:rPr>
        <w:t>06</w:t>
      </w:r>
      <w:r w:rsidRPr="002D1E64">
        <w:rPr>
          <w:rFonts w:ascii="Times New Roman" w:hAnsi="Times New Roman" w:cs="Times New Roman"/>
          <w:sz w:val="24"/>
          <w:szCs w:val="24"/>
        </w:rPr>
        <w:t>.09.2022  на сумму</w:t>
      </w:r>
      <w:r w:rsidR="00C4668A" w:rsidRPr="002D1E64">
        <w:rPr>
          <w:rFonts w:ascii="Times New Roman" w:hAnsi="Times New Roman" w:cs="Times New Roman"/>
          <w:sz w:val="24"/>
          <w:szCs w:val="24"/>
        </w:rPr>
        <w:t xml:space="preserve"> 586 828,80</w:t>
      </w:r>
      <w:r w:rsidR="00C4668A"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B9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484" w:rsidRDefault="002D1E6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407D">
        <w:rPr>
          <w:rFonts w:ascii="Times New Roman" w:hAnsi="Times New Roman" w:cs="Times New Roman"/>
          <w:sz w:val="24"/>
          <w:szCs w:val="24"/>
        </w:rPr>
        <w:t>Оплата за выполненные работы  МУ «Администрация города Тулуна» произведена по КБК 910 0409 14200S2370 244 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AB407D">
        <w:rPr>
          <w:rFonts w:ascii="Times New Roman" w:hAnsi="Times New Roman" w:cs="Times New Roman"/>
          <w:sz w:val="24"/>
          <w:szCs w:val="24"/>
        </w:rPr>
        <w:t xml:space="preserve"> в соответствии с платежными поручениями: № </w:t>
      </w:r>
      <w:r>
        <w:rPr>
          <w:rFonts w:ascii="Times New Roman" w:hAnsi="Times New Roman" w:cs="Times New Roman"/>
          <w:sz w:val="24"/>
          <w:szCs w:val="24"/>
        </w:rPr>
        <w:t>23199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</w:t>
      </w:r>
      <w:r w:rsidR="00994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407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407D">
        <w:rPr>
          <w:rFonts w:ascii="Times New Roman" w:hAnsi="Times New Roman" w:cs="Times New Roman"/>
          <w:sz w:val="24"/>
          <w:szCs w:val="24"/>
        </w:rPr>
        <w:t xml:space="preserve">.2022  на сумму </w:t>
      </w:r>
      <w:r w:rsidR="00994429" w:rsidRPr="00994429">
        <w:rPr>
          <w:rFonts w:ascii="Times New Roman" w:hAnsi="Times New Roman" w:cs="Times New Roman"/>
          <w:sz w:val="24"/>
          <w:szCs w:val="24"/>
        </w:rPr>
        <w:t>539</w:t>
      </w:r>
      <w:r w:rsidR="00994429">
        <w:rPr>
          <w:rFonts w:ascii="Times New Roman" w:hAnsi="Times New Roman" w:cs="Times New Roman"/>
          <w:sz w:val="24"/>
          <w:szCs w:val="24"/>
        </w:rPr>
        <w:t xml:space="preserve"> </w:t>
      </w:r>
      <w:r w:rsidR="00994429" w:rsidRPr="00994429">
        <w:rPr>
          <w:rFonts w:ascii="Times New Roman" w:hAnsi="Times New Roman" w:cs="Times New Roman"/>
          <w:sz w:val="24"/>
          <w:szCs w:val="24"/>
        </w:rPr>
        <w:t>880,77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Pr="0031775B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429">
        <w:rPr>
          <w:rFonts w:ascii="Times New Roman" w:hAnsi="Times New Roman" w:cs="Times New Roman"/>
          <w:sz w:val="24"/>
          <w:szCs w:val="24"/>
        </w:rPr>
        <w:t>23198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994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3.09</w:t>
      </w:r>
      <w:r w:rsidRPr="003177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775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94429" w:rsidRPr="00994429">
        <w:rPr>
          <w:rFonts w:ascii="Times New Roman" w:hAnsi="Times New Roman" w:cs="Times New Roman"/>
          <w:sz w:val="24"/>
          <w:szCs w:val="24"/>
        </w:rPr>
        <w:t>46</w:t>
      </w:r>
      <w:r w:rsidR="00994429">
        <w:rPr>
          <w:rFonts w:ascii="Times New Roman" w:hAnsi="Times New Roman" w:cs="Times New Roman"/>
          <w:sz w:val="24"/>
          <w:szCs w:val="24"/>
        </w:rPr>
        <w:t xml:space="preserve"> </w:t>
      </w:r>
      <w:r w:rsidR="00994429" w:rsidRPr="00994429">
        <w:rPr>
          <w:rFonts w:ascii="Times New Roman" w:hAnsi="Times New Roman" w:cs="Times New Roman"/>
          <w:sz w:val="24"/>
          <w:szCs w:val="24"/>
        </w:rPr>
        <w:t>948,03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бюджета). </w:t>
      </w:r>
      <w:r w:rsidRPr="00994429">
        <w:rPr>
          <w:rFonts w:ascii="Times New Roman" w:hAnsi="Times New Roman" w:cs="Times New Roman"/>
          <w:sz w:val="24"/>
          <w:szCs w:val="24"/>
        </w:rPr>
        <w:t>Срок оплаты, установленный условиями контракта МУ «Администрация города Тулуна»</w:t>
      </w:r>
      <w:r w:rsidR="00994429" w:rsidRPr="00994429">
        <w:rPr>
          <w:rFonts w:ascii="Times New Roman" w:hAnsi="Times New Roman" w:cs="Times New Roman"/>
          <w:sz w:val="24"/>
          <w:szCs w:val="24"/>
        </w:rPr>
        <w:t xml:space="preserve"> не</w:t>
      </w:r>
      <w:r w:rsidRPr="00994429">
        <w:rPr>
          <w:rFonts w:ascii="Times New Roman" w:hAnsi="Times New Roman" w:cs="Times New Roman"/>
          <w:sz w:val="24"/>
          <w:szCs w:val="24"/>
        </w:rPr>
        <w:t xml:space="preserve"> нарушен.</w:t>
      </w:r>
    </w:p>
    <w:p w:rsidR="002D1E64" w:rsidRPr="00FB3F29" w:rsidRDefault="002D1E64" w:rsidP="006554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F15" w:rsidRPr="002D1E64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1E64">
        <w:rPr>
          <w:rFonts w:ascii="Times New Roman" w:hAnsi="Times New Roman" w:cs="Times New Roman"/>
          <w:sz w:val="24"/>
          <w:szCs w:val="24"/>
        </w:rPr>
        <w:t>) Муниц</w:t>
      </w:r>
      <w:r w:rsidR="00AA3105">
        <w:rPr>
          <w:rFonts w:ascii="Times New Roman" w:hAnsi="Times New Roman" w:cs="Times New Roman"/>
          <w:sz w:val="24"/>
          <w:szCs w:val="24"/>
        </w:rPr>
        <w:t>ипальный контракт № 207-22 от 15.09</w:t>
      </w:r>
      <w:r w:rsidRPr="002D1E64">
        <w:rPr>
          <w:rFonts w:ascii="Times New Roman" w:hAnsi="Times New Roman" w:cs="Times New Roman"/>
          <w:sz w:val="24"/>
          <w:szCs w:val="24"/>
        </w:rPr>
        <w:t xml:space="preserve">.2022 заключен МУ «Администрация города Тулуна» с индивидуальным предпринимателем </w:t>
      </w:r>
      <w:proofErr w:type="spellStart"/>
      <w:r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Pr="002D1E64">
        <w:rPr>
          <w:rFonts w:ascii="Times New Roman" w:hAnsi="Times New Roman" w:cs="Times New Roman"/>
          <w:sz w:val="24"/>
          <w:szCs w:val="24"/>
        </w:rPr>
        <w:t xml:space="preserve"> Евгений Сергеевич на ремонт участков автомобильных дорог местного значения по ул. Войкова, ул. Ломоносова (изготовление и установка </w:t>
      </w:r>
      <w:r w:rsidR="00AA3105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2D1E64">
        <w:rPr>
          <w:rFonts w:ascii="Times New Roman" w:hAnsi="Times New Roman" w:cs="Times New Roman"/>
          <w:sz w:val="24"/>
          <w:szCs w:val="24"/>
        </w:rPr>
        <w:t xml:space="preserve">тротуарного ограждения). Цена контракта составляет </w:t>
      </w:r>
      <w:r w:rsidR="002A7F66">
        <w:rPr>
          <w:rFonts w:ascii="Times New Roman" w:hAnsi="Times New Roman" w:cs="Times New Roman"/>
          <w:b/>
          <w:sz w:val="24"/>
          <w:szCs w:val="24"/>
        </w:rPr>
        <w:t>20 031</w:t>
      </w:r>
      <w:r w:rsidR="0056188E">
        <w:rPr>
          <w:rFonts w:ascii="Times New Roman" w:hAnsi="Times New Roman" w:cs="Times New Roman"/>
          <w:b/>
          <w:sz w:val="24"/>
          <w:szCs w:val="24"/>
        </w:rPr>
        <w:t>,71</w:t>
      </w:r>
      <w:r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>рублей</w:t>
      </w:r>
      <w:r w:rsidR="00F009F3">
        <w:rPr>
          <w:rFonts w:ascii="Times New Roman" w:hAnsi="Times New Roman" w:cs="Times New Roman"/>
          <w:sz w:val="24"/>
          <w:szCs w:val="24"/>
        </w:rPr>
        <w:t xml:space="preserve"> (4 метра)</w:t>
      </w:r>
      <w:r w:rsidRPr="002D1E64">
        <w:rPr>
          <w:rFonts w:ascii="Times New Roman" w:hAnsi="Times New Roman" w:cs="Times New Roman"/>
          <w:sz w:val="24"/>
          <w:szCs w:val="24"/>
        </w:rPr>
        <w:t>.</w:t>
      </w:r>
    </w:p>
    <w:p w:rsidR="00A81F15" w:rsidRPr="002D1E64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D1E64">
        <w:rPr>
          <w:rFonts w:ascii="Times New Roman" w:hAnsi="Times New Roman" w:cs="Times New Roman"/>
          <w:sz w:val="24"/>
          <w:szCs w:val="24"/>
        </w:rPr>
        <w:t xml:space="preserve">По условиям контракта оплата по контракту осуществляется по безналичному расчету  за счет средств областного и местного бюджетов путем перечисления МУ «Администрация города Тулуна» денежных средств на расчетный счет ИП </w:t>
      </w:r>
      <w:proofErr w:type="spellStart"/>
      <w:r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Pr="002D1E64">
        <w:rPr>
          <w:rFonts w:ascii="Times New Roman" w:hAnsi="Times New Roman" w:cs="Times New Roman"/>
          <w:sz w:val="24"/>
          <w:szCs w:val="24"/>
        </w:rPr>
        <w:t xml:space="preserve"> Е.С.  по факту выполненных работ, в течение 7 (семи) рабочих дней с момента подписания сторонами акта о приемке выполненных работ, справки о стоимости выполненных работ и затрат, счета (счета-фактуры</w:t>
      </w:r>
      <w:proofErr w:type="gramEnd"/>
      <w:r w:rsidRPr="002D1E64">
        <w:rPr>
          <w:rFonts w:ascii="Times New Roman" w:hAnsi="Times New Roman" w:cs="Times New Roman"/>
          <w:sz w:val="24"/>
          <w:szCs w:val="24"/>
        </w:rPr>
        <w:t xml:space="preserve">) на оплату  (п.2.5 контракта). </w:t>
      </w:r>
    </w:p>
    <w:p w:rsidR="00A81F15" w:rsidRPr="002D1E64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ab/>
        <w:t xml:space="preserve">По условиям контракта срок выполнения работ в полном объеме: </w:t>
      </w:r>
      <w:r w:rsidRPr="001A31D0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56188E" w:rsidRPr="001A31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A31D0">
        <w:rPr>
          <w:rFonts w:ascii="Times New Roman" w:hAnsi="Times New Roman" w:cs="Times New Roman"/>
          <w:sz w:val="24"/>
          <w:szCs w:val="24"/>
        </w:rPr>
        <w:t>контракта</w:t>
      </w:r>
      <w:r w:rsidRPr="001A31D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6188E" w:rsidRPr="001A31D0">
        <w:rPr>
          <w:rFonts w:ascii="Times New Roman" w:hAnsi="Times New Roman" w:cs="Times New Roman"/>
          <w:b/>
          <w:sz w:val="24"/>
          <w:szCs w:val="24"/>
        </w:rPr>
        <w:t>15 октября</w:t>
      </w:r>
      <w:r w:rsidRPr="001A31D0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Pr="002D1E64">
        <w:rPr>
          <w:rFonts w:ascii="Times New Roman" w:hAnsi="Times New Roman" w:cs="Times New Roman"/>
          <w:sz w:val="24"/>
          <w:szCs w:val="24"/>
        </w:rPr>
        <w:t xml:space="preserve">  (п.3.1 контракта).</w:t>
      </w:r>
    </w:p>
    <w:p w:rsidR="00A81F15" w:rsidRPr="002D1E64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t xml:space="preserve">            Работы выполнены в полном объеме и представлена отчетная документация 0</w:t>
      </w:r>
      <w:r w:rsidR="00231FC6">
        <w:rPr>
          <w:rFonts w:ascii="Times New Roman" w:hAnsi="Times New Roman" w:cs="Times New Roman"/>
          <w:sz w:val="24"/>
          <w:szCs w:val="24"/>
        </w:rPr>
        <w:t>7 ок</w:t>
      </w:r>
      <w:r w:rsidRPr="002D1E64">
        <w:rPr>
          <w:rFonts w:ascii="Times New Roman" w:hAnsi="Times New Roman" w:cs="Times New Roman"/>
          <w:sz w:val="24"/>
          <w:szCs w:val="24"/>
        </w:rPr>
        <w:t>тября 2022 года, что подтверждается актом о приемке выполненных работ № 1 от 0</w:t>
      </w:r>
      <w:r w:rsidR="00231FC6">
        <w:rPr>
          <w:rFonts w:ascii="Times New Roman" w:hAnsi="Times New Roman" w:cs="Times New Roman"/>
          <w:sz w:val="24"/>
          <w:szCs w:val="24"/>
        </w:rPr>
        <w:t>7.10</w:t>
      </w:r>
      <w:r w:rsidRPr="002D1E64">
        <w:rPr>
          <w:rFonts w:ascii="Times New Roman" w:hAnsi="Times New Roman" w:cs="Times New Roman"/>
          <w:sz w:val="24"/>
          <w:szCs w:val="24"/>
        </w:rPr>
        <w:t xml:space="preserve">.2022, справкой о стоимости выполненных работ и затрат  </w:t>
      </w:r>
      <w:r w:rsidR="00231FC6">
        <w:rPr>
          <w:rFonts w:ascii="Times New Roman" w:hAnsi="Times New Roman" w:cs="Times New Roman"/>
          <w:sz w:val="24"/>
          <w:szCs w:val="24"/>
        </w:rPr>
        <w:t xml:space="preserve">№ 1 </w:t>
      </w:r>
      <w:r w:rsidRPr="002D1E64">
        <w:rPr>
          <w:rFonts w:ascii="Times New Roman" w:hAnsi="Times New Roman" w:cs="Times New Roman"/>
          <w:sz w:val="24"/>
          <w:szCs w:val="24"/>
        </w:rPr>
        <w:t>от 0</w:t>
      </w:r>
      <w:r w:rsidR="00231FC6">
        <w:rPr>
          <w:rFonts w:ascii="Times New Roman" w:hAnsi="Times New Roman" w:cs="Times New Roman"/>
          <w:sz w:val="24"/>
          <w:szCs w:val="24"/>
        </w:rPr>
        <w:t>7.10</w:t>
      </w:r>
      <w:r w:rsidRPr="002D1E64">
        <w:rPr>
          <w:rFonts w:ascii="Times New Roman" w:hAnsi="Times New Roman" w:cs="Times New Roman"/>
          <w:sz w:val="24"/>
          <w:szCs w:val="24"/>
        </w:rPr>
        <w:t xml:space="preserve">.2022 на сумму </w:t>
      </w:r>
      <w:r w:rsidR="00231FC6">
        <w:rPr>
          <w:rFonts w:ascii="Times New Roman" w:hAnsi="Times New Roman" w:cs="Times New Roman"/>
          <w:sz w:val="24"/>
          <w:szCs w:val="24"/>
        </w:rPr>
        <w:t>20 031,71</w:t>
      </w:r>
      <w:r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>рублей.</w:t>
      </w:r>
    </w:p>
    <w:p w:rsidR="00A81F15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E64">
        <w:rPr>
          <w:rFonts w:ascii="Times New Roman" w:hAnsi="Times New Roman" w:cs="Times New Roman"/>
          <w:sz w:val="24"/>
          <w:szCs w:val="24"/>
        </w:rPr>
        <w:lastRenderedPageBreak/>
        <w:t xml:space="preserve">            ИП </w:t>
      </w:r>
      <w:proofErr w:type="spellStart"/>
      <w:r w:rsidRPr="002D1E6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Pr="002D1E64"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gramStart"/>
      <w:r w:rsidRPr="002D1E64">
        <w:rPr>
          <w:rFonts w:ascii="Times New Roman" w:hAnsi="Times New Roman" w:cs="Times New Roman"/>
          <w:sz w:val="24"/>
          <w:szCs w:val="24"/>
        </w:rPr>
        <w:t>выставлены</w:t>
      </w:r>
      <w:proofErr w:type="gramEnd"/>
      <w:r w:rsidRPr="002D1E64">
        <w:rPr>
          <w:rFonts w:ascii="Times New Roman" w:hAnsi="Times New Roman" w:cs="Times New Roman"/>
          <w:sz w:val="24"/>
          <w:szCs w:val="24"/>
        </w:rPr>
        <w:t xml:space="preserve"> счет-фактура </w:t>
      </w:r>
      <w:r w:rsidRPr="000E78C3">
        <w:rPr>
          <w:rFonts w:ascii="Times New Roman" w:hAnsi="Times New Roman" w:cs="Times New Roman"/>
          <w:sz w:val="24"/>
          <w:szCs w:val="24"/>
        </w:rPr>
        <w:t xml:space="preserve">№ </w:t>
      </w:r>
      <w:r w:rsidR="00231FC6" w:rsidRPr="000E78C3">
        <w:rPr>
          <w:rFonts w:ascii="Times New Roman" w:hAnsi="Times New Roman" w:cs="Times New Roman"/>
          <w:sz w:val="24"/>
          <w:szCs w:val="24"/>
        </w:rPr>
        <w:t>11</w:t>
      </w:r>
      <w:r w:rsidRPr="002D1E64">
        <w:rPr>
          <w:rFonts w:ascii="Times New Roman" w:hAnsi="Times New Roman" w:cs="Times New Roman"/>
          <w:sz w:val="24"/>
          <w:szCs w:val="24"/>
        </w:rPr>
        <w:t xml:space="preserve"> от 0</w:t>
      </w:r>
      <w:r w:rsidR="00231FC6">
        <w:rPr>
          <w:rFonts w:ascii="Times New Roman" w:hAnsi="Times New Roman" w:cs="Times New Roman"/>
          <w:sz w:val="24"/>
          <w:szCs w:val="24"/>
        </w:rPr>
        <w:t>7.10</w:t>
      </w:r>
      <w:r w:rsidRPr="002D1E64">
        <w:rPr>
          <w:rFonts w:ascii="Times New Roman" w:hAnsi="Times New Roman" w:cs="Times New Roman"/>
          <w:sz w:val="24"/>
          <w:szCs w:val="24"/>
        </w:rPr>
        <w:t xml:space="preserve">.2022 на сумму </w:t>
      </w:r>
      <w:r w:rsidR="00231FC6">
        <w:rPr>
          <w:rFonts w:ascii="Times New Roman" w:hAnsi="Times New Roman" w:cs="Times New Roman"/>
          <w:sz w:val="24"/>
          <w:szCs w:val="24"/>
        </w:rPr>
        <w:t>20 031,71</w:t>
      </w:r>
      <w:r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рублей и счет на оплату № </w:t>
      </w:r>
      <w:r w:rsidR="00231FC6">
        <w:rPr>
          <w:rFonts w:ascii="Times New Roman" w:hAnsi="Times New Roman" w:cs="Times New Roman"/>
          <w:sz w:val="24"/>
          <w:szCs w:val="24"/>
        </w:rPr>
        <w:t>56</w:t>
      </w:r>
      <w:r w:rsidRPr="002D1E64">
        <w:rPr>
          <w:rFonts w:ascii="Times New Roman" w:hAnsi="Times New Roman" w:cs="Times New Roman"/>
          <w:sz w:val="24"/>
          <w:szCs w:val="24"/>
        </w:rPr>
        <w:t xml:space="preserve"> от </w:t>
      </w:r>
      <w:r w:rsidR="00231FC6">
        <w:rPr>
          <w:rFonts w:ascii="Times New Roman" w:hAnsi="Times New Roman" w:cs="Times New Roman"/>
          <w:sz w:val="24"/>
          <w:szCs w:val="24"/>
        </w:rPr>
        <w:t>07.10</w:t>
      </w:r>
      <w:r w:rsidRPr="002D1E64">
        <w:rPr>
          <w:rFonts w:ascii="Times New Roman" w:hAnsi="Times New Roman" w:cs="Times New Roman"/>
          <w:sz w:val="24"/>
          <w:szCs w:val="24"/>
        </w:rPr>
        <w:t>.2022  на сумму</w:t>
      </w:r>
      <w:r w:rsidR="00231FC6">
        <w:rPr>
          <w:rFonts w:ascii="Times New Roman" w:hAnsi="Times New Roman" w:cs="Times New Roman"/>
          <w:sz w:val="24"/>
          <w:szCs w:val="24"/>
        </w:rPr>
        <w:t xml:space="preserve"> 20 031,71</w:t>
      </w:r>
      <w:r w:rsidRPr="002D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64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15" w:rsidRDefault="00A81F15" w:rsidP="00A81F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407D">
        <w:rPr>
          <w:rFonts w:ascii="Times New Roman" w:hAnsi="Times New Roman" w:cs="Times New Roman"/>
          <w:sz w:val="24"/>
          <w:szCs w:val="24"/>
        </w:rPr>
        <w:t>Оплата за выполненные работы  МУ «Администрация города Тулуна» произведена по КБК 910 0409 14200S2370 244 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AB407D">
        <w:rPr>
          <w:rFonts w:ascii="Times New Roman" w:hAnsi="Times New Roman" w:cs="Times New Roman"/>
          <w:sz w:val="24"/>
          <w:szCs w:val="24"/>
        </w:rPr>
        <w:t xml:space="preserve"> в соответствии с платежными поручениями: № </w:t>
      </w:r>
      <w:r w:rsidR="003F68AC">
        <w:rPr>
          <w:rFonts w:ascii="Times New Roman" w:hAnsi="Times New Roman" w:cs="Times New Roman"/>
          <w:sz w:val="24"/>
          <w:szCs w:val="24"/>
        </w:rPr>
        <w:t>26373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</w:t>
      </w:r>
      <w:r w:rsidR="003F68AC">
        <w:rPr>
          <w:rFonts w:ascii="Times New Roman" w:hAnsi="Times New Roman" w:cs="Times New Roman"/>
          <w:sz w:val="24"/>
          <w:szCs w:val="24"/>
        </w:rPr>
        <w:t>17</w:t>
      </w:r>
      <w:r w:rsidRPr="00AB407D">
        <w:rPr>
          <w:rFonts w:ascii="Times New Roman" w:hAnsi="Times New Roman" w:cs="Times New Roman"/>
          <w:sz w:val="24"/>
          <w:szCs w:val="24"/>
        </w:rPr>
        <w:t>.</w:t>
      </w:r>
      <w:r w:rsidR="003F68AC">
        <w:rPr>
          <w:rFonts w:ascii="Times New Roman" w:hAnsi="Times New Roman" w:cs="Times New Roman"/>
          <w:sz w:val="24"/>
          <w:szCs w:val="24"/>
        </w:rPr>
        <w:t>10</w:t>
      </w:r>
      <w:r w:rsidRPr="00AB407D">
        <w:rPr>
          <w:rFonts w:ascii="Times New Roman" w:hAnsi="Times New Roman" w:cs="Times New Roman"/>
          <w:sz w:val="24"/>
          <w:szCs w:val="24"/>
        </w:rPr>
        <w:t xml:space="preserve">.2022  на сумму </w:t>
      </w:r>
      <w:r w:rsidR="003F68AC">
        <w:rPr>
          <w:rFonts w:ascii="Times New Roman" w:hAnsi="Times New Roman" w:cs="Times New Roman"/>
          <w:sz w:val="24"/>
          <w:szCs w:val="24"/>
        </w:rPr>
        <w:t>18 429,11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Pr="0031775B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F68AC">
        <w:rPr>
          <w:rFonts w:ascii="Times New Roman" w:hAnsi="Times New Roman" w:cs="Times New Roman"/>
          <w:sz w:val="24"/>
          <w:szCs w:val="24"/>
        </w:rPr>
        <w:t>6374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68AC">
        <w:rPr>
          <w:rFonts w:ascii="Times New Roman" w:hAnsi="Times New Roman" w:cs="Times New Roman"/>
          <w:sz w:val="24"/>
          <w:szCs w:val="24"/>
        </w:rPr>
        <w:t>7.10</w:t>
      </w:r>
      <w:r w:rsidRPr="003177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68AC">
        <w:rPr>
          <w:rFonts w:ascii="Times New Roman" w:hAnsi="Times New Roman" w:cs="Times New Roman"/>
          <w:sz w:val="24"/>
          <w:szCs w:val="24"/>
        </w:rPr>
        <w:t xml:space="preserve"> на сумму 1 602,60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бюджета). </w:t>
      </w:r>
      <w:r w:rsidRPr="00994429">
        <w:rPr>
          <w:rFonts w:ascii="Times New Roman" w:hAnsi="Times New Roman" w:cs="Times New Roman"/>
          <w:sz w:val="24"/>
          <w:szCs w:val="24"/>
        </w:rPr>
        <w:t>Срок оплаты, установленный условиями контракта</w:t>
      </w:r>
      <w:r w:rsidR="00DB1545">
        <w:rPr>
          <w:rFonts w:ascii="Times New Roman" w:hAnsi="Times New Roman" w:cs="Times New Roman"/>
          <w:sz w:val="24"/>
          <w:szCs w:val="24"/>
        </w:rPr>
        <w:t>,</w:t>
      </w:r>
      <w:r w:rsidRPr="00994429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не нарушен.</w:t>
      </w:r>
    </w:p>
    <w:p w:rsidR="00655484" w:rsidRDefault="00655484" w:rsidP="00C169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484" w:rsidRDefault="008A3E55" w:rsidP="00C169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3E55"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Комитета по управлению муниципальным имуществом администрации городс</w:t>
      </w:r>
      <w:r>
        <w:rPr>
          <w:rFonts w:ascii="Times New Roman" w:hAnsi="Times New Roman" w:cs="Times New Roman"/>
          <w:sz w:val="24"/>
          <w:szCs w:val="24"/>
        </w:rPr>
        <w:t>кого округа от 02.11.2022 № 443-22</w:t>
      </w:r>
      <w:r w:rsidRPr="008A3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знаки дорожные на оцинкованной подоснове, иск</w:t>
      </w:r>
      <w:r w:rsidR="00B62BE4">
        <w:rPr>
          <w:rFonts w:ascii="Times New Roman" w:hAnsi="Times New Roman" w:cs="Times New Roman"/>
          <w:sz w:val="24"/>
          <w:szCs w:val="24"/>
        </w:rPr>
        <w:t>усственная дорожная неровность</w:t>
      </w:r>
      <w:r w:rsidRPr="008A3E55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3E55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8B" w:rsidRDefault="00B62BE4" w:rsidP="00F030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3E55"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Комитета по управлению муниципальным имуществом администрации городс</w:t>
      </w:r>
      <w:r>
        <w:rPr>
          <w:rFonts w:ascii="Times New Roman" w:hAnsi="Times New Roman" w:cs="Times New Roman"/>
          <w:sz w:val="24"/>
          <w:szCs w:val="24"/>
        </w:rPr>
        <w:t>кого округа от 07.11.2022 № 446-22</w:t>
      </w:r>
      <w:r w:rsidRPr="008A3E55">
        <w:rPr>
          <w:rFonts w:ascii="Times New Roman" w:hAnsi="Times New Roman" w:cs="Times New Roman"/>
          <w:sz w:val="24"/>
          <w:szCs w:val="24"/>
        </w:rPr>
        <w:t xml:space="preserve">  </w:t>
      </w:r>
      <w:r w:rsidRPr="00247247">
        <w:rPr>
          <w:rFonts w:ascii="Times New Roman" w:hAnsi="Times New Roman" w:cs="Times New Roman"/>
          <w:sz w:val="24"/>
          <w:szCs w:val="24"/>
        </w:rPr>
        <w:t>тротуарное ограждение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E55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3E55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240" w:rsidRDefault="00F0304F" w:rsidP="00011AC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3E55"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Комитета по управлению муниципальным имуществом администрации городс</w:t>
      </w:r>
      <w:r w:rsidR="00292317">
        <w:rPr>
          <w:rFonts w:ascii="Times New Roman" w:hAnsi="Times New Roman" w:cs="Times New Roman"/>
          <w:sz w:val="24"/>
          <w:szCs w:val="24"/>
        </w:rPr>
        <w:t xml:space="preserve">кого округа </w:t>
      </w:r>
      <w:r w:rsidR="008A3E55">
        <w:rPr>
          <w:rFonts w:ascii="Times New Roman" w:hAnsi="Times New Roman" w:cs="Times New Roman"/>
          <w:sz w:val="24"/>
          <w:szCs w:val="24"/>
        </w:rPr>
        <w:t>от 17.11.2022 № 463-22</w:t>
      </w:r>
      <w:r w:rsidRPr="008A3E55">
        <w:rPr>
          <w:rFonts w:ascii="Times New Roman" w:hAnsi="Times New Roman" w:cs="Times New Roman"/>
          <w:sz w:val="24"/>
          <w:szCs w:val="24"/>
        </w:rPr>
        <w:t xml:space="preserve">  </w:t>
      </w:r>
      <w:r w:rsidR="008A3E55">
        <w:rPr>
          <w:rFonts w:ascii="Times New Roman" w:hAnsi="Times New Roman" w:cs="Times New Roman"/>
          <w:sz w:val="24"/>
          <w:szCs w:val="24"/>
        </w:rPr>
        <w:t>знаки дорожные на оцинкованной подоснове, иск</w:t>
      </w:r>
      <w:r w:rsidR="00B62BE4">
        <w:rPr>
          <w:rFonts w:ascii="Times New Roman" w:hAnsi="Times New Roman" w:cs="Times New Roman"/>
          <w:sz w:val="24"/>
          <w:szCs w:val="24"/>
        </w:rPr>
        <w:t>усственная дорожная неровность</w:t>
      </w:r>
      <w:r w:rsidR="008A3E55" w:rsidRPr="008A3E55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8A3E55">
        <w:rPr>
          <w:rFonts w:ascii="Times New Roman" w:hAnsi="Times New Roman" w:cs="Times New Roman"/>
          <w:sz w:val="24"/>
          <w:szCs w:val="24"/>
        </w:rPr>
        <w:t>ы</w:t>
      </w:r>
      <w:r w:rsidR="008A3E55" w:rsidRPr="008A3E55">
        <w:rPr>
          <w:rFonts w:ascii="Times New Roman" w:hAnsi="Times New Roman" w:cs="Times New Roman"/>
          <w:sz w:val="24"/>
          <w:szCs w:val="24"/>
        </w:rPr>
        <w:t xml:space="preserve"> на праве оперативного упра</w:t>
      </w:r>
      <w:r w:rsidR="00020E7E">
        <w:rPr>
          <w:rFonts w:ascii="Times New Roman" w:hAnsi="Times New Roman" w:cs="Times New Roman"/>
          <w:sz w:val="24"/>
          <w:szCs w:val="24"/>
        </w:rPr>
        <w:t xml:space="preserve">вления за МКП «Благоустройство», составлены </w:t>
      </w:r>
      <w:r w:rsidR="00020E7E" w:rsidRPr="00020E7E">
        <w:rPr>
          <w:rFonts w:ascii="Times New Roman" w:hAnsi="Times New Roman" w:cs="Times New Roman"/>
          <w:sz w:val="24"/>
          <w:szCs w:val="24"/>
        </w:rPr>
        <w:t>акты</w:t>
      </w:r>
      <w:r w:rsidRPr="00020E7E">
        <w:rPr>
          <w:rFonts w:ascii="Times New Roman" w:hAnsi="Times New Roman" w:cs="Times New Roman"/>
          <w:sz w:val="24"/>
          <w:szCs w:val="24"/>
        </w:rPr>
        <w:t xml:space="preserve"> о приеме-передаче объектов н</w:t>
      </w:r>
      <w:r w:rsidR="00CE2072">
        <w:rPr>
          <w:rFonts w:ascii="Times New Roman" w:hAnsi="Times New Roman" w:cs="Times New Roman"/>
          <w:sz w:val="24"/>
          <w:szCs w:val="24"/>
        </w:rPr>
        <w:t xml:space="preserve">ефинансовых активов. </w:t>
      </w:r>
      <w:r w:rsidR="00CE2072" w:rsidRPr="0029562F">
        <w:rPr>
          <w:rFonts w:ascii="Times New Roman" w:hAnsi="Times New Roman" w:cs="Times New Roman"/>
          <w:sz w:val="24"/>
          <w:szCs w:val="24"/>
        </w:rPr>
        <w:t>Тротуарное ограждение</w:t>
      </w:r>
      <w:r w:rsidRPr="0029562F">
        <w:rPr>
          <w:rFonts w:ascii="Times New Roman" w:hAnsi="Times New Roman" w:cs="Times New Roman"/>
          <w:sz w:val="24"/>
          <w:szCs w:val="24"/>
        </w:rPr>
        <w:t xml:space="preserve"> </w:t>
      </w:r>
      <w:r w:rsidR="00CE2072" w:rsidRPr="0029562F">
        <w:rPr>
          <w:rFonts w:ascii="Times New Roman" w:hAnsi="Times New Roman" w:cs="Times New Roman"/>
          <w:sz w:val="24"/>
          <w:szCs w:val="24"/>
        </w:rPr>
        <w:t>учитывается в казне муниципального образования – «город Тулун»</w:t>
      </w:r>
      <w:r w:rsidR="0029562F" w:rsidRPr="0029562F">
        <w:rPr>
          <w:rFonts w:ascii="Times New Roman" w:hAnsi="Times New Roman" w:cs="Times New Roman"/>
          <w:sz w:val="24"/>
          <w:szCs w:val="24"/>
        </w:rPr>
        <w:t xml:space="preserve"> (выписка из реестра муниципального имущества муниципального образования – «город Тулун» от 23.09.2024)</w:t>
      </w:r>
      <w:r w:rsidR="0029562F">
        <w:rPr>
          <w:rFonts w:ascii="Times New Roman" w:hAnsi="Times New Roman" w:cs="Times New Roman"/>
          <w:sz w:val="24"/>
          <w:szCs w:val="24"/>
        </w:rPr>
        <w:t>,</w:t>
      </w:r>
      <w:r w:rsidR="00CE2072" w:rsidRPr="0029562F">
        <w:rPr>
          <w:rFonts w:ascii="Times New Roman" w:hAnsi="Times New Roman" w:cs="Times New Roman"/>
          <w:sz w:val="24"/>
          <w:szCs w:val="24"/>
        </w:rPr>
        <w:t xml:space="preserve"> находится в исправном  состоянии в местах установки.</w:t>
      </w:r>
    </w:p>
    <w:p w:rsidR="00F42A70" w:rsidRDefault="00F42A70" w:rsidP="00F42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            В результате вс</w:t>
      </w:r>
      <w:r w:rsidR="00D0651B" w:rsidRPr="007D3F59">
        <w:rPr>
          <w:rFonts w:ascii="Times New Roman" w:hAnsi="Times New Roman" w:cs="Times New Roman"/>
          <w:sz w:val="24"/>
          <w:szCs w:val="24"/>
        </w:rPr>
        <w:t>тречной проверки, проведенной 18</w:t>
      </w:r>
      <w:r w:rsidRPr="007D3F59">
        <w:rPr>
          <w:rFonts w:ascii="Times New Roman" w:hAnsi="Times New Roman" w:cs="Times New Roman"/>
          <w:sz w:val="24"/>
          <w:szCs w:val="24"/>
        </w:rPr>
        <w:t>.09.2024 в МКП «Благоустройство»</w:t>
      </w:r>
      <w:r w:rsidR="00D0651B" w:rsidRPr="007D3F59">
        <w:rPr>
          <w:rFonts w:ascii="Times New Roman" w:hAnsi="Times New Roman" w:cs="Times New Roman"/>
          <w:sz w:val="24"/>
          <w:szCs w:val="24"/>
        </w:rPr>
        <w:t xml:space="preserve"> (акт № 4-а/3 от 18.09.2024),</w:t>
      </w:r>
      <w:r w:rsidRPr="007D3F59">
        <w:rPr>
          <w:rFonts w:ascii="Times New Roman" w:hAnsi="Times New Roman" w:cs="Times New Roman"/>
          <w:sz w:val="24"/>
          <w:szCs w:val="24"/>
        </w:rPr>
        <w:t xml:space="preserve"> установлено, что приобретенные в рамках </w:t>
      </w:r>
      <w:proofErr w:type="gramStart"/>
      <w:r w:rsidRPr="007D3F59"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Pr="007D3F59">
        <w:rPr>
          <w:rFonts w:ascii="Times New Roman" w:hAnsi="Times New Roman" w:cs="Times New Roman"/>
          <w:sz w:val="24"/>
          <w:szCs w:val="24"/>
        </w:rPr>
        <w:t xml:space="preserve"> знаки дорожные на оцинкованной подоснове, </w:t>
      </w:r>
      <w:r w:rsidR="003A02C6" w:rsidRPr="007D3F59">
        <w:rPr>
          <w:rFonts w:ascii="Times New Roman" w:hAnsi="Times New Roman" w:cs="Times New Roman"/>
          <w:sz w:val="24"/>
          <w:szCs w:val="24"/>
        </w:rPr>
        <w:t xml:space="preserve">искусственные дорожные неровности имеются в наличии. </w:t>
      </w:r>
      <w:r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="003A02C6" w:rsidRPr="007D3F59">
        <w:rPr>
          <w:rFonts w:ascii="Times New Roman" w:hAnsi="Times New Roman" w:cs="Times New Roman"/>
          <w:sz w:val="24"/>
          <w:szCs w:val="24"/>
        </w:rPr>
        <w:t>Знаки дорожные на оцинкованной подоснове и одна искусственная дорожная неровность находя</w:t>
      </w:r>
      <w:r w:rsidRPr="007D3F59">
        <w:rPr>
          <w:rFonts w:ascii="Times New Roman" w:hAnsi="Times New Roman" w:cs="Times New Roman"/>
          <w:sz w:val="24"/>
          <w:szCs w:val="24"/>
        </w:rPr>
        <w:t>тся в исправном  состоянии в местах их установки</w:t>
      </w:r>
      <w:r w:rsidR="003A02C6" w:rsidRPr="00EC1760">
        <w:rPr>
          <w:rFonts w:ascii="Times New Roman" w:hAnsi="Times New Roman" w:cs="Times New Roman"/>
          <w:sz w:val="24"/>
          <w:szCs w:val="24"/>
        </w:rPr>
        <w:t xml:space="preserve">, </w:t>
      </w:r>
      <w:r w:rsidRPr="00EC1760">
        <w:rPr>
          <w:rFonts w:ascii="Times New Roman" w:hAnsi="Times New Roman" w:cs="Times New Roman"/>
          <w:sz w:val="24"/>
          <w:szCs w:val="24"/>
        </w:rPr>
        <w:t xml:space="preserve"> </w:t>
      </w:r>
      <w:r w:rsidR="003A02C6" w:rsidRPr="00930BA8">
        <w:rPr>
          <w:rFonts w:ascii="Times New Roman" w:hAnsi="Times New Roman" w:cs="Times New Roman"/>
          <w:sz w:val="24"/>
          <w:szCs w:val="24"/>
        </w:rPr>
        <w:t>две искусственные дорожные неровности находятся в местах их установки в не исправном состоянии</w:t>
      </w:r>
      <w:r w:rsidR="003A02C6" w:rsidRPr="00EC1760">
        <w:rPr>
          <w:rFonts w:ascii="Times New Roman" w:hAnsi="Times New Roman" w:cs="Times New Roman"/>
          <w:sz w:val="24"/>
          <w:szCs w:val="24"/>
        </w:rPr>
        <w:t xml:space="preserve"> (акт обследования автомобильных дорог от 20.09.2024).</w:t>
      </w:r>
    </w:p>
    <w:p w:rsidR="00F42A70" w:rsidRDefault="00F42A70" w:rsidP="00F42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8F2" w:rsidRDefault="002C6D3E" w:rsidP="006B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EA1" w:rsidRPr="006B054F">
        <w:rPr>
          <w:rFonts w:ascii="Times New Roman" w:hAnsi="Times New Roman" w:cs="Times New Roman"/>
          <w:sz w:val="24"/>
          <w:szCs w:val="24"/>
        </w:rPr>
        <w:t>В соответствии</w:t>
      </w:r>
      <w:r w:rsidR="006F0EA1" w:rsidRPr="00EC1760">
        <w:rPr>
          <w:rFonts w:ascii="Times New Roman" w:hAnsi="Times New Roman" w:cs="Times New Roman"/>
          <w:sz w:val="24"/>
          <w:szCs w:val="24"/>
        </w:rPr>
        <w:t xml:space="preserve"> с п.5.4. части 5 национального стандарта Российской Федерации «ГОСТ </w:t>
      </w:r>
      <w:proofErr w:type="gramStart"/>
      <w:r w:rsidR="006F0EA1" w:rsidRPr="00EC17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F0EA1" w:rsidRPr="00EC1760">
        <w:rPr>
          <w:rFonts w:ascii="Times New Roman" w:hAnsi="Times New Roman" w:cs="Times New Roman"/>
          <w:sz w:val="24"/>
          <w:szCs w:val="24"/>
        </w:rPr>
        <w:t xml:space="preserve"> 52605-2006. Национальный стандарт Российской Федерации. Технические средства организации дорожного движения. Искусственные неровности. Общие технические требования. Правила применения»</w:t>
      </w:r>
      <w:r w:rsidR="006F0EA1" w:rsidRPr="006F0EA1">
        <w:rPr>
          <w:rFonts w:ascii="Times New Roman" w:hAnsi="Times New Roman" w:cs="Times New Roman"/>
          <w:sz w:val="24"/>
          <w:szCs w:val="24"/>
        </w:rPr>
        <w:t xml:space="preserve"> (утв. Приказом </w:t>
      </w:r>
      <w:proofErr w:type="spellStart"/>
      <w:r w:rsidR="006F0EA1" w:rsidRPr="006F0EA1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="006F0EA1" w:rsidRPr="006F0EA1">
        <w:rPr>
          <w:rFonts w:ascii="Times New Roman" w:hAnsi="Times New Roman" w:cs="Times New Roman"/>
          <w:sz w:val="24"/>
          <w:szCs w:val="24"/>
        </w:rPr>
        <w:t xml:space="preserve"> от 11.12.2006 N 295-ст) </w:t>
      </w:r>
      <w:r w:rsidR="006F0EA1" w:rsidRPr="006F0EA1">
        <w:rPr>
          <w:rFonts w:ascii="Times New Roman" w:hAnsi="Times New Roman" w:cs="Times New Roman"/>
          <w:i/>
          <w:sz w:val="24"/>
          <w:szCs w:val="24"/>
        </w:rPr>
        <w:t>При обнаружении какого-либо дефекта ИН</w:t>
      </w:r>
      <w:r w:rsidR="006F0EA1">
        <w:rPr>
          <w:rFonts w:ascii="Times New Roman" w:hAnsi="Times New Roman" w:cs="Times New Roman"/>
          <w:i/>
          <w:sz w:val="24"/>
          <w:szCs w:val="24"/>
        </w:rPr>
        <w:t xml:space="preserve"> (искусственная неровность)</w:t>
      </w:r>
      <w:r w:rsidR="006F0EA1" w:rsidRPr="006F0EA1">
        <w:rPr>
          <w:rFonts w:ascii="Times New Roman" w:hAnsi="Times New Roman" w:cs="Times New Roman"/>
          <w:i/>
          <w:sz w:val="24"/>
          <w:szCs w:val="24"/>
        </w:rPr>
        <w:t xml:space="preserve"> срок его устранения не должен превышать трех суток</w:t>
      </w:r>
      <w:r w:rsidR="006F0EA1" w:rsidRPr="006F0EA1">
        <w:rPr>
          <w:rFonts w:ascii="Times New Roman" w:hAnsi="Times New Roman" w:cs="Times New Roman"/>
          <w:sz w:val="24"/>
          <w:szCs w:val="24"/>
        </w:rPr>
        <w:t>.</w:t>
      </w:r>
    </w:p>
    <w:p w:rsidR="008A065B" w:rsidRPr="002C6D3E" w:rsidRDefault="00126117" w:rsidP="006B68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Не устранение неисправного состояния искусственных дорожных неровностей </w:t>
      </w:r>
      <w:r w:rsidR="00F814F6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в установленный срок 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>может повлечь к привлечению к административной ответственности надзорными органами, отвечающими за безопасность дорожного движения</w:t>
      </w:r>
      <w:r w:rsidR="00930BA8" w:rsidRPr="00930B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0297" w:rsidRPr="008A065B" w:rsidRDefault="00790297" w:rsidP="008A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частью 8 межгосударственного стандарта «</w:t>
      </w:r>
      <w:r w:rsidRPr="00790297">
        <w:rPr>
          <w:rFonts w:ascii="Times New Roman" w:hAnsi="Times New Roman" w:cs="Times New Roman"/>
          <w:sz w:val="24"/>
          <w:szCs w:val="24"/>
        </w:rPr>
        <w:t>ГОСТ 32964-2014. Межгосударственный стандарт. Дороги автомобильные общего пользования. Искусственные неровности сборные. Техничес</w:t>
      </w:r>
      <w:r>
        <w:rPr>
          <w:rFonts w:ascii="Times New Roman" w:hAnsi="Times New Roman" w:cs="Times New Roman"/>
          <w:sz w:val="24"/>
          <w:szCs w:val="24"/>
        </w:rPr>
        <w:t>кие требования. Методы контроля»</w:t>
      </w:r>
      <w:r w:rsidRPr="00790297">
        <w:rPr>
          <w:rFonts w:ascii="Times New Roman" w:hAnsi="Times New Roman" w:cs="Times New Roman"/>
          <w:sz w:val="24"/>
          <w:szCs w:val="24"/>
        </w:rPr>
        <w:t xml:space="preserve"> (введен в действие Приказом </w:t>
      </w:r>
      <w:proofErr w:type="spellStart"/>
      <w:r w:rsidRPr="00790297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790297">
        <w:rPr>
          <w:rFonts w:ascii="Times New Roman" w:hAnsi="Times New Roman" w:cs="Times New Roman"/>
          <w:sz w:val="24"/>
          <w:szCs w:val="24"/>
        </w:rPr>
        <w:t xml:space="preserve"> от 31.08.2015 N 1204-ст) </w:t>
      </w:r>
      <w:r w:rsidRPr="00790297">
        <w:rPr>
          <w:rFonts w:ascii="Times New Roman" w:hAnsi="Times New Roman" w:cs="Times New Roman"/>
          <w:i/>
          <w:sz w:val="24"/>
          <w:szCs w:val="24"/>
        </w:rPr>
        <w:t xml:space="preserve">Гарантийный срок эксплуатации ИНС </w:t>
      </w:r>
      <w:r w:rsidR="001C3BAA">
        <w:rPr>
          <w:rFonts w:ascii="Times New Roman" w:hAnsi="Times New Roman" w:cs="Times New Roman"/>
          <w:i/>
          <w:sz w:val="24"/>
          <w:szCs w:val="24"/>
        </w:rPr>
        <w:t>(</w:t>
      </w:r>
      <w:r w:rsidR="001C3BAA">
        <w:rPr>
          <w:rFonts w:ascii="Times New Roman" w:hAnsi="Times New Roman" w:cs="Times New Roman"/>
          <w:i/>
          <w:iCs/>
          <w:sz w:val="24"/>
          <w:szCs w:val="24"/>
        </w:rPr>
        <w:t>искусственные неровности сборные)</w:t>
      </w:r>
      <w:r w:rsidR="001C3BAA" w:rsidRPr="00790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297">
        <w:rPr>
          <w:rFonts w:ascii="Times New Roman" w:hAnsi="Times New Roman" w:cs="Times New Roman"/>
          <w:i/>
          <w:sz w:val="24"/>
          <w:szCs w:val="24"/>
        </w:rPr>
        <w:t>- не менее одного года с момента монт</w:t>
      </w:r>
      <w:r>
        <w:rPr>
          <w:rFonts w:ascii="Times New Roman" w:hAnsi="Times New Roman" w:cs="Times New Roman"/>
          <w:i/>
          <w:sz w:val="24"/>
          <w:szCs w:val="24"/>
        </w:rPr>
        <w:t xml:space="preserve">ажа. </w:t>
      </w:r>
      <w:r w:rsidR="00FA1B4F" w:rsidRPr="00FA1B4F">
        <w:rPr>
          <w:rFonts w:ascii="Times New Roman" w:hAnsi="Times New Roman" w:cs="Times New Roman"/>
          <w:i/>
          <w:sz w:val="24"/>
          <w:szCs w:val="24"/>
        </w:rPr>
        <w:t>Гарантийный срок хранения ИНС - не более трех лет с даты и</w:t>
      </w:r>
      <w:r w:rsidR="00FA1B4F">
        <w:rPr>
          <w:rFonts w:ascii="Times New Roman" w:hAnsi="Times New Roman" w:cs="Times New Roman"/>
          <w:i/>
          <w:sz w:val="24"/>
          <w:szCs w:val="24"/>
        </w:rPr>
        <w:t xml:space="preserve">зготовления до момента монтажа. </w:t>
      </w:r>
      <w:r w:rsidR="00FA1B4F" w:rsidRPr="00FA1B4F">
        <w:rPr>
          <w:rFonts w:ascii="Times New Roman" w:hAnsi="Times New Roman" w:cs="Times New Roman"/>
          <w:i/>
          <w:sz w:val="24"/>
          <w:szCs w:val="24"/>
        </w:rPr>
        <w:t xml:space="preserve">Срок </w:t>
      </w:r>
      <w:r w:rsidR="00FA1B4F">
        <w:rPr>
          <w:rFonts w:ascii="Times New Roman" w:hAnsi="Times New Roman" w:cs="Times New Roman"/>
          <w:i/>
          <w:sz w:val="24"/>
          <w:szCs w:val="24"/>
        </w:rPr>
        <w:t>службы ИНС - не менее двух лет.</w:t>
      </w:r>
    </w:p>
    <w:p w:rsidR="00790297" w:rsidRDefault="008A065B" w:rsidP="006B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A4E57">
        <w:rPr>
          <w:rFonts w:ascii="Times New Roman" w:hAnsi="Times New Roman" w:cs="Times New Roman"/>
          <w:sz w:val="24"/>
          <w:szCs w:val="24"/>
        </w:rPr>
        <w:t>Следует отметить</w:t>
      </w:r>
      <w:r w:rsidR="00790297" w:rsidRPr="00DA4817">
        <w:rPr>
          <w:rFonts w:ascii="Times New Roman" w:hAnsi="Times New Roman" w:cs="Times New Roman"/>
          <w:sz w:val="24"/>
          <w:szCs w:val="24"/>
        </w:rPr>
        <w:t>, что</w:t>
      </w:r>
      <w:r w:rsidR="00B552F1" w:rsidRPr="00DA4817">
        <w:rPr>
          <w:rFonts w:ascii="Times New Roman" w:hAnsi="Times New Roman" w:cs="Times New Roman"/>
          <w:sz w:val="24"/>
          <w:szCs w:val="24"/>
        </w:rPr>
        <w:t xml:space="preserve"> </w:t>
      </w:r>
      <w:r w:rsidR="00B04B04" w:rsidRPr="00483982">
        <w:rPr>
          <w:rFonts w:ascii="Times New Roman" w:hAnsi="Times New Roman" w:cs="Times New Roman"/>
          <w:b/>
          <w:i/>
          <w:sz w:val="24"/>
          <w:szCs w:val="24"/>
        </w:rPr>
        <w:t>в нарушение</w:t>
      </w:r>
      <w:r w:rsidR="00B04B04">
        <w:rPr>
          <w:rFonts w:ascii="Times New Roman" w:hAnsi="Times New Roman" w:cs="Times New Roman"/>
          <w:sz w:val="24"/>
          <w:szCs w:val="24"/>
        </w:rPr>
        <w:t xml:space="preserve"> ст. 33, 34, 45, 96</w:t>
      </w:r>
      <w:r w:rsidR="00B04B04" w:rsidRPr="00B04B04">
        <w:t xml:space="preserve"> </w:t>
      </w:r>
      <w:r w:rsidR="00B04B04">
        <w:rPr>
          <w:rFonts w:ascii="Times New Roman" w:hAnsi="Times New Roman" w:cs="Times New Roman"/>
          <w:sz w:val="24"/>
          <w:szCs w:val="24"/>
        </w:rPr>
        <w:t>Федерального</w:t>
      </w:r>
      <w:r w:rsidR="00B04B04" w:rsidRPr="00B04B0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04B04">
        <w:rPr>
          <w:rFonts w:ascii="Times New Roman" w:hAnsi="Times New Roman" w:cs="Times New Roman"/>
          <w:sz w:val="24"/>
          <w:szCs w:val="24"/>
        </w:rPr>
        <w:t>а от 05.04.2013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B04">
        <w:rPr>
          <w:rFonts w:ascii="Times New Roman" w:hAnsi="Times New Roman" w:cs="Times New Roman"/>
          <w:sz w:val="24"/>
          <w:szCs w:val="24"/>
        </w:rPr>
        <w:t xml:space="preserve"> № 44-ФЗ «</w:t>
      </w:r>
      <w:r w:rsidR="00B04B04" w:rsidRPr="00B04B0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 w:rsidR="00B04B04">
        <w:rPr>
          <w:rFonts w:ascii="Times New Roman" w:hAnsi="Times New Roman" w:cs="Times New Roman"/>
          <w:sz w:val="24"/>
          <w:szCs w:val="24"/>
        </w:rPr>
        <w:t xml:space="preserve">д» </w:t>
      </w:r>
      <w:r w:rsidR="00B552F1" w:rsidRPr="00DA4817">
        <w:rPr>
          <w:rFonts w:ascii="Times New Roman" w:hAnsi="Times New Roman" w:cs="Times New Roman"/>
          <w:sz w:val="24"/>
          <w:szCs w:val="24"/>
        </w:rPr>
        <w:t>в</w:t>
      </w:r>
      <w:r w:rsidR="00790297" w:rsidRPr="00DA4817">
        <w:rPr>
          <w:rFonts w:ascii="Times New Roman" w:hAnsi="Times New Roman" w:cs="Times New Roman"/>
          <w:sz w:val="24"/>
          <w:szCs w:val="24"/>
        </w:rPr>
        <w:t xml:space="preserve"> </w:t>
      </w:r>
      <w:r w:rsidR="004E38CF" w:rsidRPr="00DA4817">
        <w:rPr>
          <w:rFonts w:ascii="Times New Roman" w:hAnsi="Times New Roman" w:cs="Times New Roman"/>
          <w:sz w:val="24"/>
          <w:szCs w:val="24"/>
        </w:rPr>
        <w:t>Муниципальном</w:t>
      </w:r>
      <w:r w:rsidR="00B552F1" w:rsidRPr="00DA4817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4E38CF" w:rsidRPr="00DA4817">
        <w:rPr>
          <w:rFonts w:ascii="Times New Roman" w:hAnsi="Times New Roman" w:cs="Times New Roman"/>
          <w:sz w:val="24"/>
          <w:szCs w:val="24"/>
        </w:rPr>
        <w:t>е</w:t>
      </w:r>
      <w:r w:rsidR="00B552F1" w:rsidRPr="00DA4817">
        <w:rPr>
          <w:rFonts w:ascii="Times New Roman" w:hAnsi="Times New Roman" w:cs="Times New Roman"/>
          <w:sz w:val="24"/>
          <w:szCs w:val="24"/>
        </w:rPr>
        <w:t xml:space="preserve"> № 174-22 от 11.08.2022</w:t>
      </w:r>
      <w:r w:rsidR="002A6016" w:rsidRPr="00DA4817">
        <w:rPr>
          <w:rFonts w:ascii="Times New Roman" w:hAnsi="Times New Roman" w:cs="Times New Roman"/>
          <w:sz w:val="24"/>
          <w:szCs w:val="24"/>
        </w:rPr>
        <w:t xml:space="preserve"> на ремонт участков автомобильных дорог местного значения по ул. Войкова, ул. Ломоносова </w:t>
      </w:r>
      <w:r w:rsidR="002A6016" w:rsidRPr="00DA4817">
        <w:rPr>
          <w:rFonts w:ascii="Times New Roman" w:hAnsi="Times New Roman" w:cs="Times New Roman"/>
          <w:sz w:val="24"/>
          <w:szCs w:val="24"/>
        </w:rPr>
        <w:lastRenderedPageBreak/>
        <w:t>(установка дорожных знаков и ИДН (искусственная дорожная неровность) на часть выполняемых работ</w:t>
      </w:r>
      <w:proofErr w:type="gramEnd"/>
      <w:r w:rsidR="002A6016" w:rsidRPr="00DA4817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="00DA4817" w:rsidRPr="00DA4817">
        <w:rPr>
          <w:rFonts w:ascii="Times New Roman" w:hAnsi="Times New Roman" w:cs="Times New Roman"/>
          <w:sz w:val="24"/>
          <w:szCs w:val="24"/>
        </w:rPr>
        <w:t xml:space="preserve"> гарантийные сроки</w:t>
      </w:r>
      <w:r w:rsidR="002A6016" w:rsidRPr="00DA4817">
        <w:rPr>
          <w:rFonts w:ascii="Times New Roman" w:hAnsi="Times New Roman" w:cs="Times New Roman"/>
          <w:sz w:val="24"/>
          <w:szCs w:val="24"/>
        </w:rPr>
        <w:t xml:space="preserve">, а на часть не установлены. </w:t>
      </w:r>
      <w:proofErr w:type="gramStart"/>
      <w:r w:rsidR="002A6016" w:rsidRPr="00DA4817">
        <w:rPr>
          <w:rFonts w:ascii="Times New Roman" w:hAnsi="Times New Roman" w:cs="Times New Roman"/>
          <w:sz w:val="24"/>
          <w:szCs w:val="24"/>
        </w:rPr>
        <w:t xml:space="preserve">Так, </w:t>
      </w:r>
      <w:r w:rsidR="00DA4817" w:rsidRPr="00DA4817">
        <w:rPr>
          <w:rFonts w:ascii="Times New Roman" w:hAnsi="Times New Roman" w:cs="Times New Roman"/>
          <w:sz w:val="24"/>
          <w:szCs w:val="24"/>
        </w:rPr>
        <w:t xml:space="preserve">в Муниципальном контракте № 174-22 от 11.08.2022 (статья 6) </w:t>
      </w:r>
      <w:r w:rsidR="002A6016" w:rsidRPr="00DA4817">
        <w:rPr>
          <w:rFonts w:ascii="Times New Roman" w:hAnsi="Times New Roman" w:cs="Times New Roman"/>
          <w:sz w:val="24"/>
          <w:szCs w:val="24"/>
        </w:rPr>
        <w:t xml:space="preserve">гарантийные сроки на выполняемые работы по установке дорожных знаков установлен – </w:t>
      </w:r>
      <w:r w:rsidR="00DA4817" w:rsidRPr="00DA4817">
        <w:rPr>
          <w:rFonts w:ascii="Times New Roman" w:hAnsi="Times New Roman" w:cs="Times New Roman"/>
          <w:sz w:val="24"/>
          <w:szCs w:val="24"/>
        </w:rPr>
        <w:t>7 лет, на</w:t>
      </w:r>
      <w:r w:rsidR="002A6016" w:rsidRPr="00DA4817">
        <w:rPr>
          <w:rFonts w:ascii="Times New Roman" w:hAnsi="Times New Roman" w:cs="Times New Roman"/>
          <w:sz w:val="24"/>
          <w:szCs w:val="24"/>
        </w:rPr>
        <w:t xml:space="preserve"> металлические оцинкованные стойки под дорожные знаки – 5 лет, </w:t>
      </w:r>
      <w:r w:rsidR="00B552F1" w:rsidRPr="00DA4817">
        <w:rPr>
          <w:rFonts w:ascii="Times New Roman" w:hAnsi="Times New Roman" w:cs="Times New Roman"/>
          <w:sz w:val="24"/>
          <w:szCs w:val="24"/>
        </w:rPr>
        <w:t xml:space="preserve"> </w:t>
      </w:r>
      <w:r w:rsidR="00790297" w:rsidRPr="00DA4817">
        <w:rPr>
          <w:rFonts w:ascii="Times New Roman" w:hAnsi="Times New Roman" w:cs="Times New Roman"/>
          <w:b/>
          <w:i/>
          <w:sz w:val="24"/>
          <w:szCs w:val="24"/>
        </w:rPr>
        <w:t>не установ</w:t>
      </w:r>
      <w:r w:rsidR="004E38CF" w:rsidRPr="00DA4817">
        <w:rPr>
          <w:rFonts w:ascii="Times New Roman" w:hAnsi="Times New Roman" w:cs="Times New Roman"/>
          <w:b/>
          <w:i/>
          <w:sz w:val="24"/>
          <w:szCs w:val="24"/>
        </w:rPr>
        <w:t>лен гаранти</w:t>
      </w:r>
      <w:r w:rsidR="002A6016" w:rsidRPr="00DA4817">
        <w:rPr>
          <w:rFonts w:ascii="Times New Roman" w:hAnsi="Times New Roman" w:cs="Times New Roman"/>
          <w:b/>
          <w:i/>
          <w:sz w:val="24"/>
          <w:szCs w:val="24"/>
        </w:rPr>
        <w:t>йный срок на выполняемые</w:t>
      </w:r>
      <w:r w:rsidR="004E38CF" w:rsidRPr="00DA4817">
        <w:rPr>
          <w:rFonts w:ascii="Times New Roman" w:hAnsi="Times New Roman" w:cs="Times New Roman"/>
          <w:b/>
          <w:i/>
          <w:sz w:val="24"/>
          <w:szCs w:val="24"/>
        </w:rPr>
        <w:t xml:space="preserve"> работы по установке иск</w:t>
      </w:r>
      <w:r w:rsidR="002A6016" w:rsidRPr="00DA4817">
        <w:rPr>
          <w:rFonts w:ascii="Times New Roman" w:hAnsi="Times New Roman" w:cs="Times New Roman"/>
          <w:b/>
          <w:i/>
          <w:sz w:val="24"/>
          <w:szCs w:val="24"/>
        </w:rPr>
        <w:t>усственных дорожных неровностей</w:t>
      </w:r>
      <w:r w:rsidR="002A6016" w:rsidRPr="00DA4817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203A52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="002A6016" w:rsidRPr="00DA4817">
        <w:rPr>
          <w:rFonts w:ascii="Times New Roman" w:hAnsi="Times New Roman" w:cs="Times New Roman"/>
          <w:sz w:val="24"/>
          <w:szCs w:val="24"/>
        </w:rPr>
        <w:t>нормативным правовым актом установлен гарантийный срок эксплуатации ИНС - не менее одного года с момента монтажа</w:t>
      </w:r>
      <w:r w:rsidR="000527D8">
        <w:rPr>
          <w:rFonts w:ascii="Times New Roman" w:hAnsi="Times New Roman" w:cs="Times New Roman"/>
          <w:sz w:val="24"/>
          <w:szCs w:val="24"/>
        </w:rPr>
        <w:t xml:space="preserve">, </w:t>
      </w:r>
      <w:r w:rsidR="00DA4817">
        <w:rPr>
          <w:rFonts w:ascii="Times New Roman" w:hAnsi="Times New Roman" w:cs="Times New Roman"/>
          <w:sz w:val="24"/>
          <w:szCs w:val="24"/>
        </w:rPr>
        <w:t xml:space="preserve"> </w:t>
      </w:r>
      <w:r w:rsidR="000527D8" w:rsidRPr="000527D8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0527D8" w:rsidRPr="000527D8">
        <w:rPr>
          <w:rFonts w:ascii="Times New Roman" w:hAnsi="Times New Roman" w:cs="Times New Roman"/>
          <w:sz w:val="24"/>
          <w:szCs w:val="24"/>
        </w:rPr>
        <w:t xml:space="preserve"> службы ИНС - не менее двух лет</w:t>
      </w:r>
      <w:r w:rsidR="000527D8">
        <w:rPr>
          <w:rFonts w:ascii="Times New Roman" w:hAnsi="Times New Roman" w:cs="Times New Roman"/>
          <w:sz w:val="24"/>
          <w:szCs w:val="24"/>
        </w:rPr>
        <w:t>.</w:t>
      </w:r>
    </w:p>
    <w:p w:rsidR="00930BA8" w:rsidRDefault="00930BA8" w:rsidP="009F7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40" w:rsidRDefault="006B68F2" w:rsidP="009F7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F7240" w:rsidRPr="000C3D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68F2" w:rsidRDefault="006B68F2" w:rsidP="009F7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BC" w:rsidRPr="00ED5B1B" w:rsidRDefault="000F5BA9" w:rsidP="000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68F2" w:rsidRPr="00E01E1A">
        <w:rPr>
          <w:rFonts w:ascii="Times New Roman" w:hAnsi="Times New Roman" w:cs="Times New Roman"/>
          <w:sz w:val="24"/>
          <w:szCs w:val="24"/>
        </w:rPr>
        <w:t>Расходы муниципального образования – «город Тулун»  на реализацию мероприятий перечня проектов народных инициати</w:t>
      </w:r>
      <w:r w:rsidR="006B68F2">
        <w:rPr>
          <w:rFonts w:ascii="Times New Roman" w:hAnsi="Times New Roman" w:cs="Times New Roman"/>
          <w:sz w:val="24"/>
          <w:szCs w:val="24"/>
        </w:rPr>
        <w:t xml:space="preserve">в  в 2023 году составили  </w:t>
      </w:r>
      <w:r w:rsidR="003E3158">
        <w:rPr>
          <w:rFonts w:ascii="Times New Roman" w:eastAsia="Times New Roman" w:hAnsi="Times New Roman" w:cs="Times New Roman"/>
          <w:sz w:val="24"/>
          <w:szCs w:val="24"/>
          <w:lang w:eastAsia="ru-RU"/>
        </w:rPr>
        <w:t>16 308</w:t>
      </w:r>
      <w:r w:rsidR="006B68F2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6B68F2"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B68F2">
        <w:rPr>
          <w:rFonts w:ascii="Times New Roman" w:hAnsi="Times New Roman" w:cs="Times New Roman"/>
          <w:sz w:val="24"/>
          <w:szCs w:val="24"/>
        </w:rPr>
        <w:t>.</w:t>
      </w:r>
      <w:r w:rsidR="006B68F2" w:rsidRPr="000819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68F2" w:rsidRPr="000819F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B68F2" w:rsidRPr="000819F6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="006B68F2" w:rsidRPr="000819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B68F2" w:rsidRPr="000819F6">
        <w:rPr>
          <w:rFonts w:ascii="Times New Roman" w:hAnsi="Times New Roman" w:cs="Times New Roman"/>
          <w:sz w:val="24"/>
          <w:szCs w:val="24"/>
        </w:rPr>
        <w:t xml:space="preserve">. за счет средств областного бюджета </w:t>
      </w:r>
      <w:r w:rsidR="006B68F2">
        <w:rPr>
          <w:rFonts w:ascii="Times New Roman" w:hAnsi="Times New Roman" w:cs="Times New Roman"/>
          <w:sz w:val="24"/>
          <w:szCs w:val="24"/>
        </w:rPr>
        <w:t xml:space="preserve">15 000,00 </w:t>
      </w:r>
      <w:proofErr w:type="spellStart"/>
      <w:r w:rsidR="006B68F2">
        <w:rPr>
          <w:rFonts w:ascii="Times New Roman" w:hAnsi="Times New Roman" w:cs="Times New Roman"/>
          <w:sz w:val="24"/>
          <w:szCs w:val="24"/>
        </w:rPr>
        <w:t>тыс.</w:t>
      </w:r>
      <w:r w:rsidR="006B68F2" w:rsidRPr="000819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B68F2" w:rsidRPr="000819F6">
        <w:rPr>
          <w:rFonts w:ascii="Times New Roman" w:hAnsi="Times New Roman" w:cs="Times New Roman"/>
          <w:sz w:val="24"/>
          <w:szCs w:val="24"/>
        </w:rPr>
        <w:t xml:space="preserve">., за счет средств местного бюджета </w:t>
      </w:r>
      <w:r w:rsidR="006B68F2">
        <w:rPr>
          <w:rFonts w:ascii="Times New Roman" w:hAnsi="Times New Roman" w:cs="Times New Roman"/>
          <w:sz w:val="24"/>
          <w:szCs w:val="24"/>
        </w:rPr>
        <w:t>1</w:t>
      </w:r>
      <w:r w:rsidR="003E3158">
        <w:rPr>
          <w:rFonts w:ascii="Times New Roman" w:hAnsi="Times New Roman" w:cs="Times New Roman"/>
          <w:sz w:val="24"/>
          <w:szCs w:val="24"/>
        </w:rPr>
        <w:t> 308</w:t>
      </w:r>
      <w:r w:rsidR="006B68F2">
        <w:rPr>
          <w:rFonts w:ascii="Times New Roman" w:hAnsi="Times New Roman" w:cs="Times New Roman"/>
          <w:sz w:val="24"/>
          <w:szCs w:val="24"/>
        </w:rPr>
        <w:t xml:space="preserve">,4 </w:t>
      </w:r>
      <w:proofErr w:type="spellStart"/>
      <w:r w:rsidR="006B68F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6B68F2">
        <w:rPr>
          <w:rFonts w:ascii="Times New Roman" w:hAnsi="Times New Roman" w:cs="Times New Roman"/>
          <w:sz w:val="24"/>
          <w:szCs w:val="24"/>
        </w:rPr>
        <w:t>.</w:t>
      </w:r>
      <w:r w:rsidR="006B68F2" w:rsidRPr="00E0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1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</w:t>
      </w:r>
      <w:r w:rsidR="000531BC" w:rsidRPr="008F7DD7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</w:t>
      </w:r>
      <w:r w:rsidR="000531BC">
        <w:rPr>
          <w:rFonts w:ascii="Times New Roman" w:hAnsi="Times New Roman" w:cs="Times New Roman"/>
          <w:sz w:val="24"/>
          <w:szCs w:val="24"/>
        </w:rPr>
        <w:t xml:space="preserve">за счет местного бюджета больше на 4,0 </w:t>
      </w:r>
      <w:proofErr w:type="spellStart"/>
      <w:r w:rsidR="000531B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531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31B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531BC">
        <w:rPr>
          <w:rFonts w:ascii="Times New Roman" w:hAnsi="Times New Roman" w:cs="Times New Roman"/>
          <w:sz w:val="24"/>
          <w:szCs w:val="24"/>
        </w:rPr>
        <w:t xml:space="preserve"> </w:t>
      </w:r>
      <w:r w:rsidR="000531BC" w:rsidRPr="00ED5B1B">
        <w:rPr>
          <w:rFonts w:ascii="Times New Roman" w:hAnsi="Times New Roman" w:cs="Times New Roman"/>
          <w:sz w:val="24"/>
          <w:szCs w:val="24"/>
        </w:rPr>
        <w:t>объем</w:t>
      </w:r>
      <w:r w:rsidR="000531BC">
        <w:rPr>
          <w:rFonts w:ascii="Times New Roman" w:hAnsi="Times New Roman" w:cs="Times New Roman"/>
          <w:sz w:val="24"/>
          <w:szCs w:val="24"/>
        </w:rPr>
        <w:t xml:space="preserve">а финансирования мероприятий </w:t>
      </w:r>
      <w:r w:rsidR="000531BC" w:rsidRPr="008F7DD7">
        <w:rPr>
          <w:rFonts w:ascii="Times New Roman" w:hAnsi="Times New Roman" w:cs="Times New Roman"/>
          <w:sz w:val="24"/>
          <w:szCs w:val="24"/>
        </w:rPr>
        <w:t>перечня проектов народных инициатив</w:t>
      </w:r>
      <w:r w:rsidR="000531BC">
        <w:rPr>
          <w:rFonts w:ascii="Times New Roman" w:hAnsi="Times New Roman" w:cs="Times New Roman"/>
          <w:sz w:val="24"/>
          <w:szCs w:val="24"/>
        </w:rPr>
        <w:t xml:space="preserve">, установленного пунктом </w:t>
      </w:r>
      <w:r w:rsidR="000531BC" w:rsidRPr="00ED5B1B">
        <w:rPr>
          <w:rFonts w:ascii="Times New Roman" w:hAnsi="Times New Roman" w:cs="Times New Roman"/>
          <w:sz w:val="24"/>
          <w:szCs w:val="24"/>
        </w:rPr>
        <w:t>7 Положения, утвержденного Постановлением Правительства Иркутской области № 108-пп</w:t>
      </w:r>
      <w:r w:rsidR="000531BC">
        <w:rPr>
          <w:rFonts w:ascii="Times New Roman" w:hAnsi="Times New Roman" w:cs="Times New Roman"/>
          <w:sz w:val="24"/>
          <w:szCs w:val="24"/>
        </w:rPr>
        <w:t>.</w:t>
      </w:r>
    </w:p>
    <w:p w:rsidR="006B68F2" w:rsidRPr="000531BC" w:rsidRDefault="000531BC" w:rsidP="000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1B">
        <w:rPr>
          <w:rFonts w:ascii="Times New Roman" w:hAnsi="Times New Roman" w:cs="Times New Roman"/>
          <w:sz w:val="24"/>
          <w:szCs w:val="24"/>
        </w:rPr>
        <w:t xml:space="preserve">В соответствии с пунктом 15(1) </w:t>
      </w:r>
      <w:proofErr w:type="gramStart"/>
      <w:r w:rsidRPr="00ED5B1B">
        <w:rPr>
          <w:rFonts w:ascii="Times New Roman" w:hAnsi="Times New Roman" w:cs="Times New Roman"/>
          <w:sz w:val="24"/>
          <w:szCs w:val="24"/>
        </w:rPr>
        <w:t>Положения, утвержденного Постановлением Правительства Иркутской области № 108-пп в случае изменения конъюнктуры цен муниципальные образования имеют</w:t>
      </w:r>
      <w:proofErr w:type="gramEnd"/>
      <w:r w:rsidRPr="00ED5B1B">
        <w:rPr>
          <w:rFonts w:ascii="Times New Roman" w:hAnsi="Times New Roman" w:cs="Times New Roman"/>
          <w:sz w:val="24"/>
          <w:szCs w:val="24"/>
        </w:rPr>
        <w:t xml:space="preserve"> право увеличить объем финансирования Мероприятий за счет средств местного бюджета. При этом размер субсидии муниципальному образованию пересчету не подлежит.</w:t>
      </w:r>
    </w:p>
    <w:p w:rsidR="006B68F2" w:rsidRDefault="006B68F2" w:rsidP="006B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</w:t>
      </w:r>
      <w:r w:rsidRPr="000819F6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 </w:t>
      </w:r>
      <w:r>
        <w:rPr>
          <w:rFonts w:ascii="Times New Roman" w:hAnsi="Times New Roman" w:cs="Times New Roman"/>
          <w:sz w:val="24"/>
          <w:szCs w:val="24"/>
        </w:rPr>
        <w:t>в 2023 году муниципальным образованием – «город Тулун</w:t>
      </w:r>
      <w:r w:rsidRPr="000819F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произведены в</w:t>
      </w:r>
      <w:r w:rsidRPr="0008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B23C6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Тулуна </w:t>
      </w:r>
      <w:r>
        <w:rPr>
          <w:rFonts w:ascii="Times New Roman" w:hAnsi="Times New Roman" w:cs="Times New Roman"/>
          <w:sz w:val="24"/>
          <w:szCs w:val="24"/>
        </w:rPr>
        <w:t>«Городские дороги»</w:t>
      </w:r>
      <w:r w:rsidR="00F0320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участка автомобильной дороги местного значения по ул. </w:t>
      </w:r>
      <w:proofErr w:type="gramStart"/>
      <w:r w:rsidRPr="00EF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3204" w:rsidRDefault="006B68F2" w:rsidP="00F032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32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Для реализации</w:t>
      </w:r>
      <w:r w:rsidRPr="003D4B47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03204">
        <w:rPr>
          <w:rFonts w:ascii="Times New Roman" w:hAnsi="Times New Roman" w:cs="Times New Roman"/>
          <w:sz w:val="24"/>
          <w:szCs w:val="24"/>
        </w:rPr>
        <w:t>МУ «Администрац</w:t>
      </w:r>
      <w:r w:rsidR="00F86CBB">
        <w:rPr>
          <w:rFonts w:ascii="Times New Roman" w:hAnsi="Times New Roman" w:cs="Times New Roman"/>
          <w:sz w:val="24"/>
          <w:szCs w:val="24"/>
        </w:rPr>
        <w:t>ия города Тулуна» по итогам</w:t>
      </w:r>
      <w:r w:rsidR="00F03204">
        <w:rPr>
          <w:rFonts w:ascii="Times New Roman" w:hAnsi="Times New Roman" w:cs="Times New Roman"/>
          <w:sz w:val="24"/>
          <w:szCs w:val="24"/>
        </w:rPr>
        <w:t xml:space="preserve"> электронного аукциона </w:t>
      </w:r>
      <w:r>
        <w:rPr>
          <w:rFonts w:ascii="Times New Roman" w:hAnsi="Times New Roman" w:cs="Times New Roman"/>
          <w:sz w:val="24"/>
          <w:szCs w:val="24"/>
        </w:rPr>
        <w:t>был заключен муниципальный контракт</w:t>
      </w:r>
      <w:r w:rsidR="00F03204" w:rsidRPr="00F03204">
        <w:rPr>
          <w:rFonts w:ascii="Times New Roman" w:hAnsi="Times New Roman" w:cs="Times New Roman"/>
          <w:sz w:val="24"/>
          <w:szCs w:val="24"/>
        </w:rPr>
        <w:t xml:space="preserve"> </w:t>
      </w:r>
      <w:r w:rsidR="00F03204">
        <w:rPr>
          <w:rFonts w:ascii="Times New Roman" w:hAnsi="Times New Roman" w:cs="Times New Roman"/>
          <w:sz w:val="24"/>
          <w:szCs w:val="24"/>
        </w:rPr>
        <w:t>№ 75-23 от 10.04.2023 с ООО «</w:t>
      </w:r>
      <w:proofErr w:type="spellStart"/>
      <w:r w:rsidR="00F03204">
        <w:rPr>
          <w:rFonts w:ascii="Times New Roman" w:hAnsi="Times New Roman" w:cs="Times New Roman"/>
          <w:sz w:val="24"/>
          <w:szCs w:val="24"/>
        </w:rPr>
        <w:t>Креплант</w:t>
      </w:r>
      <w:proofErr w:type="spellEnd"/>
      <w:r w:rsidR="00F03204">
        <w:rPr>
          <w:rFonts w:ascii="Times New Roman" w:hAnsi="Times New Roman" w:cs="Times New Roman"/>
          <w:sz w:val="24"/>
          <w:szCs w:val="24"/>
        </w:rPr>
        <w:t xml:space="preserve">» на </w:t>
      </w:r>
      <w:r w:rsidR="00F03204" w:rsidRPr="00EF0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участка автомобильной дороги местного значения по ул. Красноармейская</w:t>
      </w:r>
      <w:r w:rsidR="00F032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204">
        <w:rPr>
          <w:rFonts w:ascii="Times New Roman" w:hAnsi="Times New Roman" w:cs="Times New Roman"/>
          <w:sz w:val="24"/>
          <w:szCs w:val="24"/>
        </w:rPr>
        <w:t xml:space="preserve">Цена контракта с учетом </w:t>
      </w:r>
      <w:r w:rsidR="003E3158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F03204" w:rsidRPr="00E777B3">
        <w:rPr>
          <w:rFonts w:ascii="Times New Roman" w:hAnsi="Times New Roman" w:cs="Times New Roman"/>
          <w:sz w:val="24"/>
          <w:szCs w:val="24"/>
        </w:rPr>
        <w:t xml:space="preserve"> к муниципальному контракту</w:t>
      </w:r>
      <w:r w:rsidR="003E3158">
        <w:rPr>
          <w:rFonts w:ascii="Times New Roman" w:hAnsi="Times New Roman" w:cs="Times New Roman"/>
          <w:sz w:val="24"/>
          <w:szCs w:val="24"/>
        </w:rPr>
        <w:t xml:space="preserve"> № 1 от 13</w:t>
      </w:r>
      <w:r w:rsidR="00F03204">
        <w:rPr>
          <w:rFonts w:ascii="Times New Roman" w:hAnsi="Times New Roman" w:cs="Times New Roman"/>
          <w:sz w:val="24"/>
          <w:szCs w:val="24"/>
        </w:rPr>
        <w:t>.</w:t>
      </w:r>
      <w:r w:rsidR="003E3158">
        <w:rPr>
          <w:rFonts w:ascii="Times New Roman" w:hAnsi="Times New Roman" w:cs="Times New Roman"/>
          <w:sz w:val="24"/>
          <w:szCs w:val="24"/>
        </w:rPr>
        <w:t>07</w:t>
      </w:r>
      <w:r w:rsidR="00F03204">
        <w:rPr>
          <w:rFonts w:ascii="Times New Roman" w:hAnsi="Times New Roman" w:cs="Times New Roman"/>
          <w:sz w:val="24"/>
          <w:szCs w:val="24"/>
        </w:rPr>
        <w:t>.</w:t>
      </w:r>
      <w:r w:rsidR="003E3158">
        <w:rPr>
          <w:rFonts w:ascii="Times New Roman" w:hAnsi="Times New Roman" w:cs="Times New Roman"/>
          <w:sz w:val="24"/>
          <w:szCs w:val="24"/>
        </w:rPr>
        <w:t>2023</w:t>
      </w:r>
      <w:r w:rsidR="00F03204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3E3158">
        <w:rPr>
          <w:rFonts w:ascii="Times New Roman" w:hAnsi="Times New Roman" w:cs="Times New Roman"/>
          <w:b/>
          <w:sz w:val="24"/>
          <w:szCs w:val="24"/>
        </w:rPr>
        <w:t>16 308 439,20</w:t>
      </w:r>
      <w:r w:rsidR="00F03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204" w:rsidRPr="00BA7AFF">
        <w:rPr>
          <w:rFonts w:ascii="Times New Roman" w:hAnsi="Times New Roman" w:cs="Times New Roman"/>
          <w:sz w:val="24"/>
          <w:szCs w:val="24"/>
        </w:rPr>
        <w:t>рублей</w:t>
      </w:r>
      <w:r w:rsidR="00F032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3990" w:rsidRDefault="00F03204" w:rsidP="00F032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 условиям контракта МУ «Администрация города Тулуна» оплачивает работы, выполненные</w:t>
      </w:r>
      <w:r w:rsidRPr="00771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F0B03">
        <w:rPr>
          <w:rFonts w:ascii="Times New Roman" w:hAnsi="Times New Roman" w:cs="Times New Roman"/>
          <w:sz w:val="24"/>
          <w:szCs w:val="24"/>
        </w:rPr>
        <w:t>Креплант</w:t>
      </w:r>
      <w:proofErr w:type="spellEnd"/>
      <w:r w:rsidR="00913B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13BEB">
        <w:rPr>
          <w:rFonts w:ascii="Times New Roman" w:hAnsi="Times New Roman" w:cs="Times New Roman"/>
          <w:sz w:val="24"/>
          <w:szCs w:val="24"/>
        </w:rPr>
        <w:t>утем перечисления денежных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счет ООО «</w:t>
      </w:r>
      <w:proofErr w:type="spellStart"/>
      <w:r w:rsidR="00913BEB">
        <w:rPr>
          <w:rFonts w:ascii="Times New Roman" w:hAnsi="Times New Roman" w:cs="Times New Roman"/>
          <w:sz w:val="24"/>
          <w:szCs w:val="24"/>
        </w:rPr>
        <w:t>Креплант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счет средств областного и местного бюджетов </w:t>
      </w:r>
      <w:r w:rsidR="00913BEB">
        <w:rPr>
          <w:rFonts w:ascii="Times New Roman" w:hAnsi="Times New Roman" w:cs="Times New Roman"/>
          <w:sz w:val="24"/>
          <w:szCs w:val="24"/>
        </w:rPr>
        <w:t>в течение 7 (семи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с даты надлежаще оформленного и  подписанного МУ «Администрация города Тулуна» документа о </w:t>
      </w:r>
      <w:r w:rsidRPr="00001477">
        <w:rPr>
          <w:rFonts w:ascii="Times New Roman" w:hAnsi="Times New Roman" w:cs="Times New Roman"/>
          <w:sz w:val="24"/>
          <w:szCs w:val="24"/>
        </w:rPr>
        <w:t>приемке работ (формы</w:t>
      </w:r>
      <w:r>
        <w:rPr>
          <w:rFonts w:ascii="Times New Roman" w:hAnsi="Times New Roman" w:cs="Times New Roman"/>
          <w:sz w:val="24"/>
          <w:szCs w:val="24"/>
        </w:rPr>
        <w:t xml:space="preserve"> КС-2 (акт о приемке выполненных работ), КС-3 (справка о стоимос</w:t>
      </w:r>
      <w:r w:rsidR="004C21FA">
        <w:rPr>
          <w:rFonts w:ascii="Times New Roman" w:hAnsi="Times New Roman" w:cs="Times New Roman"/>
          <w:sz w:val="24"/>
          <w:szCs w:val="24"/>
        </w:rPr>
        <w:t>ти выполненных работ</w:t>
      </w:r>
      <w:proofErr w:type="gramEnd"/>
      <w:r w:rsidR="004C21FA">
        <w:rPr>
          <w:rFonts w:ascii="Times New Roman" w:hAnsi="Times New Roman" w:cs="Times New Roman"/>
          <w:sz w:val="24"/>
          <w:szCs w:val="24"/>
        </w:rPr>
        <w:t xml:space="preserve"> и затрат) </w:t>
      </w:r>
      <w:r>
        <w:rPr>
          <w:rFonts w:ascii="Times New Roman" w:hAnsi="Times New Roman" w:cs="Times New Roman"/>
          <w:sz w:val="24"/>
          <w:szCs w:val="24"/>
        </w:rPr>
        <w:t>(п.2.5 контракта, техническое задание).</w:t>
      </w:r>
    </w:p>
    <w:p w:rsidR="00F03204" w:rsidRDefault="00F03204" w:rsidP="00F032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условиям контракта срок выполнения ра</w:t>
      </w:r>
      <w:r w:rsidR="004C21FA">
        <w:rPr>
          <w:rFonts w:ascii="Times New Roman" w:hAnsi="Times New Roman" w:cs="Times New Roman"/>
          <w:sz w:val="24"/>
          <w:szCs w:val="24"/>
        </w:rPr>
        <w:t>бот в полном объеме: с 15 мая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C21FA">
        <w:rPr>
          <w:rFonts w:ascii="Times New Roman" w:hAnsi="Times New Roman" w:cs="Times New Roman"/>
          <w:sz w:val="24"/>
          <w:szCs w:val="24"/>
        </w:rPr>
        <w:t xml:space="preserve"> по 13 июля </w:t>
      </w:r>
      <w:r w:rsidR="005C6480">
        <w:rPr>
          <w:rFonts w:ascii="Times New Roman" w:hAnsi="Times New Roman" w:cs="Times New Roman"/>
          <w:sz w:val="24"/>
          <w:szCs w:val="24"/>
        </w:rPr>
        <w:t>2</w:t>
      </w:r>
      <w:r w:rsidR="004C21FA">
        <w:rPr>
          <w:rFonts w:ascii="Times New Roman" w:hAnsi="Times New Roman" w:cs="Times New Roman"/>
          <w:sz w:val="24"/>
          <w:szCs w:val="24"/>
        </w:rPr>
        <w:t>023 года</w:t>
      </w:r>
      <w:r>
        <w:rPr>
          <w:rFonts w:ascii="Times New Roman" w:hAnsi="Times New Roman" w:cs="Times New Roman"/>
          <w:sz w:val="24"/>
          <w:szCs w:val="24"/>
        </w:rPr>
        <w:t xml:space="preserve"> (п.3.1 контракт</w:t>
      </w:r>
      <w:r w:rsidR="004C21F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204" w:rsidRDefault="00F03204" w:rsidP="00F032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Фактически </w:t>
      </w:r>
      <w:r w:rsidR="00DF0B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 выполнены в полном объеме и представлена отчетная документация ООО «</w:t>
      </w:r>
      <w:proofErr w:type="spellStart"/>
      <w:r w:rsidR="00DF0B03">
        <w:rPr>
          <w:rFonts w:ascii="Times New Roman" w:hAnsi="Times New Roman" w:cs="Times New Roman"/>
          <w:sz w:val="24"/>
          <w:szCs w:val="24"/>
        </w:rPr>
        <w:t>Креплант</w:t>
      </w:r>
      <w:proofErr w:type="spellEnd"/>
      <w:r w:rsidR="00DF0B03">
        <w:rPr>
          <w:rFonts w:ascii="Times New Roman" w:hAnsi="Times New Roman" w:cs="Times New Roman"/>
          <w:sz w:val="24"/>
          <w:szCs w:val="24"/>
        </w:rPr>
        <w:t xml:space="preserve">» </w:t>
      </w:r>
      <w:r w:rsidR="00DF0B03" w:rsidRPr="00945488">
        <w:rPr>
          <w:rFonts w:ascii="Times New Roman" w:hAnsi="Times New Roman" w:cs="Times New Roman"/>
          <w:sz w:val="24"/>
          <w:szCs w:val="24"/>
        </w:rPr>
        <w:t>13 июля 2023</w:t>
      </w:r>
      <w:r w:rsidRPr="0094548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что подтверждается актами</w:t>
      </w:r>
      <w:r w:rsidR="00001477">
        <w:rPr>
          <w:rFonts w:ascii="Times New Roman" w:hAnsi="Times New Roman" w:cs="Times New Roman"/>
          <w:sz w:val="24"/>
          <w:szCs w:val="24"/>
        </w:rPr>
        <w:t xml:space="preserve"> о приемке выполненных работ № 1 от 23.05.2023 на сумму 2 593 328,14 рублей, № 2 от 09.06.2023</w:t>
      </w:r>
      <w:r w:rsidR="00001477" w:rsidRPr="00001477">
        <w:rPr>
          <w:rFonts w:ascii="Times New Roman" w:hAnsi="Times New Roman" w:cs="Times New Roman"/>
          <w:sz w:val="24"/>
          <w:szCs w:val="24"/>
        </w:rPr>
        <w:t xml:space="preserve"> </w:t>
      </w:r>
      <w:r w:rsidR="00001477">
        <w:rPr>
          <w:rFonts w:ascii="Times New Roman" w:hAnsi="Times New Roman" w:cs="Times New Roman"/>
          <w:sz w:val="24"/>
          <w:szCs w:val="24"/>
        </w:rPr>
        <w:t>на сумму 5 396 478,19 рублей,</w:t>
      </w:r>
      <w:r w:rsidRPr="0081266F">
        <w:rPr>
          <w:rFonts w:ascii="Times New Roman" w:hAnsi="Times New Roman" w:cs="Times New Roman"/>
          <w:sz w:val="24"/>
          <w:szCs w:val="24"/>
        </w:rPr>
        <w:t xml:space="preserve"> </w:t>
      </w:r>
      <w:r w:rsidR="00001477">
        <w:rPr>
          <w:rFonts w:ascii="Times New Roman" w:hAnsi="Times New Roman" w:cs="Times New Roman"/>
          <w:sz w:val="24"/>
          <w:szCs w:val="24"/>
        </w:rPr>
        <w:t>№ 3 от 13.07.2023</w:t>
      </w:r>
      <w:r w:rsidR="00001477" w:rsidRPr="00001477">
        <w:rPr>
          <w:rFonts w:ascii="Times New Roman" w:hAnsi="Times New Roman" w:cs="Times New Roman"/>
          <w:sz w:val="24"/>
          <w:szCs w:val="24"/>
        </w:rPr>
        <w:t xml:space="preserve"> </w:t>
      </w:r>
      <w:r w:rsidR="00001477">
        <w:rPr>
          <w:rFonts w:ascii="Times New Roman" w:hAnsi="Times New Roman" w:cs="Times New Roman"/>
          <w:sz w:val="24"/>
          <w:szCs w:val="24"/>
        </w:rPr>
        <w:t>на сумму 8 318 632,87 рублей; справками</w:t>
      </w:r>
      <w:r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и затрат </w:t>
      </w:r>
      <w:r w:rsidR="00945488">
        <w:rPr>
          <w:rFonts w:ascii="Times New Roman" w:hAnsi="Times New Roman" w:cs="Times New Roman"/>
          <w:sz w:val="24"/>
          <w:szCs w:val="24"/>
        </w:rPr>
        <w:t>№ 1 от 23.05.2023 на сумму 2 593 328,14 рублей, № 2 от 09.06.2023</w:t>
      </w:r>
      <w:r w:rsidR="00945488" w:rsidRPr="00001477">
        <w:rPr>
          <w:rFonts w:ascii="Times New Roman" w:hAnsi="Times New Roman" w:cs="Times New Roman"/>
          <w:sz w:val="24"/>
          <w:szCs w:val="24"/>
        </w:rPr>
        <w:t xml:space="preserve"> </w:t>
      </w:r>
      <w:r w:rsidR="00945488">
        <w:rPr>
          <w:rFonts w:ascii="Times New Roman" w:hAnsi="Times New Roman" w:cs="Times New Roman"/>
          <w:sz w:val="24"/>
          <w:szCs w:val="24"/>
        </w:rPr>
        <w:t>на сумму 5 396 478,19 рублей,</w:t>
      </w:r>
      <w:r w:rsidR="00945488" w:rsidRPr="0081266F">
        <w:rPr>
          <w:rFonts w:ascii="Times New Roman" w:hAnsi="Times New Roman" w:cs="Times New Roman"/>
          <w:sz w:val="24"/>
          <w:szCs w:val="24"/>
        </w:rPr>
        <w:t xml:space="preserve"> </w:t>
      </w:r>
      <w:r w:rsidR="00945488">
        <w:rPr>
          <w:rFonts w:ascii="Times New Roman" w:hAnsi="Times New Roman" w:cs="Times New Roman"/>
          <w:sz w:val="24"/>
          <w:szCs w:val="24"/>
        </w:rPr>
        <w:t>№ 3 от 13.07.2023</w:t>
      </w:r>
      <w:r w:rsidR="00945488" w:rsidRPr="00001477">
        <w:rPr>
          <w:rFonts w:ascii="Times New Roman" w:hAnsi="Times New Roman" w:cs="Times New Roman"/>
          <w:sz w:val="24"/>
          <w:szCs w:val="24"/>
        </w:rPr>
        <w:t xml:space="preserve"> </w:t>
      </w:r>
      <w:r w:rsidR="00945488">
        <w:rPr>
          <w:rFonts w:ascii="Times New Roman" w:hAnsi="Times New Roman" w:cs="Times New Roman"/>
          <w:sz w:val="24"/>
          <w:szCs w:val="24"/>
        </w:rPr>
        <w:t>на сумму 8 318 632,87 рублей.</w:t>
      </w:r>
    </w:p>
    <w:p w:rsidR="00945488" w:rsidRDefault="00945488" w:rsidP="009454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B407D">
        <w:rPr>
          <w:rFonts w:ascii="Times New Roman" w:hAnsi="Times New Roman" w:cs="Times New Roman"/>
          <w:sz w:val="24"/>
          <w:szCs w:val="24"/>
        </w:rPr>
        <w:t>Оплата за выполненные работы  МУ «Администрация города Тулуна» произведена по КБК 910 0409 14200S2370 244 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AB407D">
        <w:rPr>
          <w:rFonts w:ascii="Times New Roman" w:hAnsi="Times New Roman" w:cs="Times New Roman"/>
          <w:sz w:val="24"/>
          <w:szCs w:val="24"/>
        </w:rPr>
        <w:t xml:space="preserve"> в соответствии с платежными поручениями: № </w:t>
      </w:r>
      <w:r>
        <w:rPr>
          <w:rFonts w:ascii="Times New Roman" w:hAnsi="Times New Roman" w:cs="Times New Roman"/>
          <w:sz w:val="24"/>
          <w:szCs w:val="24"/>
        </w:rPr>
        <w:t>15181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B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B40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407D">
        <w:rPr>
          <w:rFonts w:ascii="Times New Roman" w:hAnsi="Times New Roman" w:cs="Times New Roman"/>
          <w:sz w:val="24"/>
          <w:szCs w:val="24"/>
        </w:rPr>
        <w:t xml:space="preserve">  на сумму </w:t>
      </w:r>
      <w:r w:rsidRPr="009454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5488">
        <w:rPr>
          <w:rFonts w:ascii="Times New Roman" w:hAnsi="Times New Roman" w:cs="Times New Roman"/>
          <w:sz w:val="24"/>
          <w:szCs w:val="24"/>
        </w:rPr>
        <w:t>385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88">
        <w:rPr>
          <w:rFonts w:ascii="Times New Roman" w:hAnsi="Times New Roman" w:cs="Times New Roman"/>
          <w:sz w:val="24"/>
          <w:szCs w:val="24"/>
        </w:rPr>
        <w:t>854,25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Pr="0031775B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 xml:space="preserve"> 15182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06.06</w:t>
      </w:r>
      <w:r w:rsidRPr="003177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на сумму </w:t>
      </w:r>
      <w:r w:rsidRPr="00945488"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88">
        <w:rPr>
          <w:rFonts w:ascii="Times New Roman" w:hAnsi="Times New Roman" w:cs="Times New Roman"/>
          <w:sz w:val="24"/>
          <w:szCs w:val="24"/>
        </w:rPr>
        <w:t>473,89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местного бюджета),</w:t>
      </w:r>
      <w:r w:rsidRPr="00945488">
        <w:rPr>
          <w:rFonts w:ascii="Times New Roman" w:hAnsi="Times New Roman" w:cs="Times New Roman"/>
          <w:sz w:val="24"/>
          <w:szCs w:val="24"/>
        </w:rPr>
        <w:t xml:space="preserve"> </w:t>
      </w:r>
      <w:r w:rsidRPr="003177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16787</w:t>
      </w:r>
      <w:r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31775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на сумму </w:t>
      </w:r>
      <w:r w:rsidRPr="00945488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88">
        <w:rPr>
          <w:rFonts w:ascii="Times New Roman" w:hAnsi="Times New Roman" w:cs="Times New Roman"/>
          <w:sz w:val="24"/>
          <w:szCs w:val="24"/>
        </w:rPr>
        <w:t>734,14</w:t>
      </w:r>
      <w:r w:rsidRPr="003177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(за счет средств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бюджета),</w:t>
      </w:r>
      <w:r w:rsidRPr="00945488">
        <w:rPr>
          <w:rFonts w:ascii="Times New Roman" w:hAnsi="Times New Roman" w:cs="Times New Roman"/>
          <w:sz w:val="24"/>
          <w:szCs w:val="24"/>
        </w:rPr>
        <w:t xml:space="preserve"> </w:t>
      </w:r>
      <w:r w:rsidRPr="00AB40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16789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Pr="00AB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B40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407D">
        <w:rPr>
          <w:rFonts w:ascii="Times New Roman" w:hAnsi="Times New Roman" w:cs="Times New Roman"/>
          <w:sz w:val="24"/>
          <w:szCs w:val="24"/>
        </w:rPr>
        <w:t xml:space="preserve"> 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5488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88">
        <w:rPr>
          <w:rFonts w:ascii="Times New Roman" w:hAnsi="Times New Roman" w:cs="Times New Roman"/>
          <w:sz w:val="24"/>
          <w:szCs w:val="24"/>
        </w:rPr>
        <w:t>744,05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Pr="00945488">
        <w:rPr>
          <w:rFonts w:ascii="Times New Roman" w:hAnsi="Times New Roman" w:cs="Times New Roman"/>
          <w:sz w:val="24"/>
          <w:szCs w:val="24"/>
        </w:rPr>
        <w:t xml:space="preserve"> </w:t>
      </w:r>
      <w:r w:rsidRPr="00AB407D">
        <w:rPr>
          <w:rFonts w:ascii="Times New Roman" w:hAnsi="Times New Roman" w:cs="Times New Roman"/>
          <w:sz w:val="24"/>
          <w:szCs w:val="24"/>
        </w:rPr>
        <w:t xml:space="preserve">№ </w:t>
      </w:r>
      <w:r w:rsidR="003C3F39">
        <w:rPr>
          <w:rFonts w:ascii="Times New Roman" w:hAnsi="Times New Roman" w:cs="Times New Roman"/>
          <w:sz w:val="24"/>
          <w:szCs w:val="24"/>
        </w:rPr>
        <w:t>20229</w:t>
      </w:r>
      <w:r w:rsidRPr="00AB407D">
        <w:rPr>
          <w:rFonts w:ascii="Times New Roman" w:hAnsi="Times New Roman" w:cs="Times New Roman"/>
          <w:sz w:val="24"/>
          <w:szCs w:val="24"/>
        </w:rPr>
        <w:t xml:space="preserve"> от </w:t>
      </w:r>
      <w:r w:rsidR="003C3F39">
        <w:rPr>
          <w:rFonts w:ascii="Times New Roman" w:hAnsi="Times New Roman" w:cs="Times New Roman"/>
          <w:sz w:val="24"/>
          <w:szCs w:val="24"/>
        </w:rPr>
        <w:t>21</w:t>
      </w:r>
      <w:r w:rsidRPr="00AB407D">
        <w:rPr>
          <w:rFonts w:ascii="Times New Roman" w:hAnsi="Times New Roman" w:cs="Times New Roman"/>
          <w:sz w:val="24"/>
          <w:szCs w:val="24"/>
        </w:rPr>
        <w:t>.</w:t>
      </w:r>
      <w:r w:rsidR="003C3F39">
        <w:rPr>
          <w:rFonts w:ascii="Times New Roman" w:hAnsi="Times New Roman" w:cs="Times New Roman"/>
          <w:sz w:val="24"/>
          <w:szCs w:val="24"/>
        </w:rPr>
        <w:t>07</w:t>
      </w:r>
      <w:r w:rsidRPr="00AB40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407D">
        <w:rPr>
          <w:rFonts w:ascii="Times New Roman" w:hAnsi="Times New Roman" w:cs="Times New Roman"/>
          <w:sz w:val="24"/>
          <w:szCs w:val="24"/>
        </w:rPr>
        <w:t xml:space="preserve">  на сумму </w:t>
      </w:r>
      <w:r w:rsidR="003C3F39" w:rsidRPr="003C3F39">
        <w:rPr>
          <w:rFonts w:ascii="Times New Roman" w:hAnsi="Times New Roman" w:cs="Times New Roman"/>
          <w:sz w:val="24"/>
          <w:szCs w:val="24"/>
        </w:rPr>
        <w:t>7</w:t>
      </w:r>
      <w:r w:rsidR="003C3F39">
        <w:rPr>
          <w:rFonts w:ascii="Times New Roman" w:hAnsi="Times New Roman" w:cs="Times New Roman"/>
          <w:sz w:val="24"/>
          <w:szCs w:val="24"/>
        </w:rPr>
        <w:t> </w:t>
      </w:r>
      <w:r w:rsidR="003C3F39" w:rsidRPr="003C3F39">
        <w:rPr>
          <w:rFonts w:ascii="Times New Roman" w:hAnsi="Times New Roman" w:cs="Times New Roman"/>
          <w:sz w:val="24"/>
          <w:szCs w:val="24"/>
        </w:rPr>
        <w:t>649</w:t>
      </w:r>
      <w:r w:rsidR="003C3F39">
        <w:rPr>
          <w:rFonts w:ascii="Times New Roman" w:hAnsi="Times New Roman" w:cs="Times New Roman"/>
          <w:sz w:val="24"/>
          <w:szCs w:val="24"/>
        </w:rPr>
        <w:t xml:space="preserve"> </w:t>
      </w:r>
      <w:r w:rsidR="003C3F39" w:rsidRPr="003C3F39">
        <w:rPr>
          <w:rFonts w:ascii="Times New Roman" w:hAnsi="Times New Roman" w:cs="Times New Roman"/>
          <w:sz w:val="24"/>
          <w:szCs w:val="24"/>
        </w:rPr>
        <w:t>401,7</w:t>
      </w:r>
      <w:r w:rsidR="003C3F39">
        <w:rPr>
          <w:rFonts w:ascii="Times New Roman" w:hAnsi="Times New Roman" w:cs="Times New Roman"/>
          <w:sz w:val="24"/>
          <w:szCs w:val="24"/>
        </w:rPr>
        <w:t>0</w:t>
      </w:r>
      <w:r w:rsidRPr="00AB407D">
        <w:rPr>
          <w:rFonts w:ascii="Times New Roman" w:hAnsi="Times New Roman" w:cs="Times New Roman"/>
          <w:sz w:val="24"/>
          <w:szCs w:val="24"/>
        </w:rPr>
        <w:t xml:space="preserve"> рублей (за сч</w:t>
      </w:r>
      <w:r>
        <w:rPr>
          <w:rFonts w:ascii="Times New Roman" w:hAnsi="Times New Roman" w:cs="Times New Roman"/>
          <w:sz w:val="24"/>
          <w:szCs w:val="24"/>
        </w:rPr>
        <w:t>ет средств областного бюджета)</w:t>
      </w:r>
      <w:r w:rsidR="006C199E" w:rsidRPr="0031775B">
        <w:rPr>
          <w:rFonts w:ascii="Times New Roman" w:hAnsi="Times New Roman" w:cs="Times New Roman"/>
          <w:sz w:val="24"/>
          <w:szCs w:val="24"/>
        </w:rPr>
        <w:t xml:space="preserve"> №</w:t>
      </w:r>
      <w:r w:rsidR="006C199E">
        <w:rPr>
          <w:rFonts w:ascii="Times New Roman" w:hAnsi="Times New Roman" w:cs="Times New Roman"/>
          <w:sz w:val="24"/>
          <w:szCs w:val="24"/>
        </w:rPr>
        <w:t xml:space="preserve"> 20230</w:t>
      </w:r>
      <w:r w:rsidR="006C199E" w:rsidRPr="0031775B">
        <w:rPr>
          <w:rFonts w:ascii="Times New Roman" w:hAnsi="Times New Roman" w:cs="Times New Roman"/>
          <w:sz w:val="24"/>
          <w:szCs w:val="24"/>
        </w:rPr>
        <w:t xml:space="preserve"> от </w:t>
      </w:r>
      <w:r w:rsidR="006C199E" w:rsidRPr="000A0C4E">
        <w:rPr>
          <w:rFonts w:ascii="Times New Roman" w:hAnsi="Times New Roman" w:cs="Times New Roman"/>
          <w:sz w:val="24"/>
          <w:szCs w:val="24"/>
        </w:rPr>
        <w:t>21.07.2023 на сумму  665 191,97 рублей (за счет средств местного бюджета)</w:t>
      </w:r>
      <w:r w:rsidR="000A0C4E" w:rsidRPr="000A0C4E">
        <w:rPr>
          <w:rFonts w:ascii="Times New Roman" w:hAnsi="Times New Roman" w:cs="Times New Roman"/>
          <w:sz w:val="24"/>
          <w:szCs w:val="24"/>
        </w:rPr>
        <w:t>, №</w:t>
      </w:r>
      <w:r w:rsidR="000A0C4E">
        <w:rPr>
          <w:rFonts w:ascii="Times New Roman" w:hAnsi="Times New Roman" w:cs="Times New Roman"/>
          <w:sz w:val="24"/>
          <w:szCs w:val="24"/>
        </w:rPr>
        <w:t xml:space="preserve"> 20373</w:t>
      </w:r>
      <w:r w:rsidR="000A0C4E" w:rsidRPr="000A0C4E">
        <w:rPr>
          <w:rFonts w:ascii="Times New Roman" w:hAnsi="Times New Roman" w:cs="Times New Roman"/>
          <w:sz w:val="24"/>
          <w:szCs w:val="24"/>
        </w:rPr>
        <w:t xml:space="preserve"> от 21.07.2023 на сумму  </w:t>
      </w:r>
      <w:r w:rsidR="000A0C4E">
        <w:rPr>
          <w:rFonts w:ascii="Times New Roman" w:hAnsi="Times New Roman" w:cs="Times New Roman"/>
          <w:sz w:val="24"/>
          <w:szCs w:val="24"/>
        </w:rPr>
        <w:t>4 039,20</w:t>
      </w:r>
      <w:r w:rsidR="000A0C4E" w:rsidRPr="000A0C4E">
        <w:rPr>
          <w:rFonts w:ascii="Times New Roman" w:hAnsi="Times New Roman" w:cs="Times New Roman"/>
          <w:sz w:val="24"/>
          <w:szCs w:val="24"/>
        </w:rPr>
        <w:t xml:space="preserve"> рублей (з</w:t>
      </w:r>
      <w:r w:rsidR="000A0C4E">
        <w:rPr>
          <w:rFonts w:ascii="Times New Roman" w:hAnsi="Times New Roman" w:cs="Times New Roman"/>
          <w:sz w:val="24"/>
          <w:szCs w:val="24"/>
        </w:rPr>
        <w:t>а счет средств местного бюджета)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429">
        <w:rPr>
          <w:rFonts w:ascii="Times New Roman" w:hAnsi="Times New Roman" w:cs="Times New Roman"/>
          <w:sz w:val="24"/>
          <w:szCs w:val="24"/>
        </w:rPr>
        <w:t>Срок оплаты, установленный условиями контракта</w:t>
      </w:r>
      <w:r w:rsidR="00DB1545">
        <w:rPr>
          <w:rFonts w:ascii="Times New Roman" w:hAnsi="Times New Roman" w:cs="Times New Roman"/>
          <w:sz w:val="24"/>
          <w:szCs w:val="24"/>
        </w:rPr>
        <w:t>,</w:t>
      </w:r>
      <w:r w:rsidRPr="00994429">
        <w:rPr>
          <w:rFonts w:ascii="Times New Roman" w:hAnsi="Times New Roman" w:cs="Times New Roman"/>
          <w:sz w:val="24"/>
          <w:szCs w:val="24"/>
        </w:rPr>
        <w:t xml:space="preserve"> МУ «Администрация города Тулуна» не нарушен.</w:t>
      </w:r>
    </w:p>
    <w:p w:rsidR="00292317" w:rsidRDefault="00292317" w:rsidP="0094548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68F2" w:rsidRDefault="00292317" w:rsidP="009F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3E55"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Комитета по управлению муниципальным имуществом администрации городс</w:t>
      </w:r>
      <w:r>
        <w:rPr>
          <w:rFonts w:ascii="Times New Roman" w:hAnsi="Times New Roman" w:cs="Times New Roman"/>
          <w:sz w:val="24"/>
          <w:szCs w:val="24"/>
        </w:rPr>
        <w:t>кого округа</w:t>
      </w:r>
      <w:r w:rsidR="00C9468A">
        <w:rPr>
          <w:rFonts w:ascii="Times New Roman" w:hAnsi="Times New Roman" w:cs="Times New Roman"/>
          <w:sz w:val="24"/>
          <w:szCs w:val="24"/>
        </w:rPr>
        <w:t xml:space="preserve"> от 23.08.2023 № 259-23</w:t>
      </w:r>
      <w:r w:rsidRPr="008A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знаки доро</w:t>
      </w:r>
      <w:r w:rsidR="00C9468A">
        <w:rPr>
          <w:rFonts w:ascii="Times New Roman" w:hAnsi="Times New Roman" w:cs="Times New Roman"/>
          <w:sz w:val="24"/>
          <w:szCs w:val="24"/>
        </w:rPr>
        <w:t xml:space="preserve">жные на оцинкованной подоснове </w:t>
      </w:r>
      <w:r w:rsidRPr="008A3E55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3E55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F2" w:rsidRDefault="00292317" w:rsidP="009F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3E55">
        <w:rPr>
          <w:rFonts w:ascii="Times New Roman" w:hAnsi="Times New Roman" w:cs="Times New Roman"/>
          <w:sz w:val="24"/>
          <w:szCs w:val="24"/>
        </w:rPr>
        <w:t>На основании распоряжения председателя Комитета по управлению муниципальным имуществом администрации городс</w:t>
      </w:r>
      <w:r>
        <w:rPr>
          <w:rFonts w:ascii="Times New Roman" w:hAnsi="Times New Roman" w:cs="Times New Roman"/>
          <w:sz w:val="24"/>
          <w:szCs w:val="24"/>
        </w:rPr>
        <w:t>кого округа</w:t>
      </w:r>
      <w:r w:rsidR="00C9468A">
        <w:rPr>
          <w:rFonts w:ascii="Times New Roman" w:hAnsi="Times New Roman" w:cs="Times New Roman"/>
          <w:sz w:val="24"/>
          <w:szCs w:val="24"/>
        </w:rPr>
        <w:t xml:space="preserve"> от 28.08.2023 № 267-23</w:t>
      </w:r>
      <w:r w:rsidRPr="008A3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знаки дорожные на оцинкованной подоснове</w:t>
      </w:r>
      <w:r w:rsidRPr="008A3E55">
        <w:rPr>
          <w:rFonts w:ascii="Times New Roman" w:hAnsi="Times New Roman" w:cs="Times New Roman"/>
          <w:sz w:val="24"/>
          <w:szCs w:val="24"/>
        </w:rPr>
        <w:t xml:space="preserve"> закреплен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3E55">
        <w:rPr>
          <w:rFonts w:ascii="Times New Roman" w:hAnsi="Times New Roman" w:cs="Times New Roman"/>
          <w:sz w:val="24"/>
          <w:szCs w:val="24"/>
        </w:rPr>
        <w:t xml:space="preserve"> на праве оперативного упра</w:t>
      </w:r>
      <w:r>
        <w:rPr>
          <w:rFonts w:ascii="Times New Roman" w:hAnsi="Times New Roman" w:cs="Times New Roman"/>
          <w:sz w:val="24"/>
          <w:szCs w:val="24"/>
        </w:rPr>
        <w:t>вления за М</w:t>
      </w:r>
      <w:r w:rsidR="00C9468A">
        <w:rPr>
          <w:rFonts w:ascii="Times New Roman" w:hAnsi="Times New Roman" w:cs="Times New Roman"/>
          <w:sz w:val="24"/>
          <w:szCs w:val="24"/>
        </w:rPr>
        <w:t>КП «Благоустройство», составлен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8A">
        <w:rPr>
          <w:rFonts w:ascii="Times New Roman" w:hAnsi="Times New Roman" w:cs="Times New Roman"/>
          <w:sz w:val="24"/>
          <w:szCs w:val="24"/>
        </w:rPr>
        <w:t>акт</w:t>
      </w:r>
      <w:r w:rsidRPr="00020E7E">
        <w:rPr>
          <w:rFonts w:ascii="Times New Roman" w:hAnsi="Times New Roman" w:cs="Times New Roman"/>
          <w:sz w:val="24"/>
          <w:szCs w:val="24"/>
        </w:rPr>
        <w:t xml:space="preserve"> о приеме-передаче объектов нефинансовых активов.</w:t>
      </w:r>
    </w:p>
    <w:p w:rsidR="00F42A70" w:rsidRDefault="00F42A70" w:rsidP="009F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70" w:rsidRDefault="00676D2E" w:rsidP="00F42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E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A70" w:rsidRPr="006D6E02">
        <w:rPr>
          <w:rFonts w:ascii="Times New Roman" w:hAnsi="Times New Roman" w:cs="Times New Roman"/>
          <w:sz w:val="24"/>
          <w:szCs w:val="24"/>
        </w:rPr>
        <w:t>В результате вс</w:t>
      </w:r>
      <w:r w:rsidR="006D6E02" w:rsidRPr="006D6E02">
        <w:rPr>
          <w:rFonts w:ascii="Times New Roman" w:hAnsi="Times New Roman" w:cs="Times New Roman"/>
          <w:sz w:val="24"/>
          <w:szCs w:val="24"/>
        </w:rPr>
        <w:t>тречной проверки, проведенной 18</w:t>
      </w:r>
      <w:r w:rsidR="00F42A70" w:rsidRPr="006D6E02">
        <w:rPr>
          <w:rFonts w:ascii="Times New Roman" w:hAnsi="Times New Roman" w:cs="Times New Roman"/>
          <w:sz w:val="24"/>
          <w:szCs w:val="24"/>
        </w:rPr>
        <w:t>.09.2024 в МКП «Благоустройство»</w:t>
      </w:r>
      <w:r w:rsidR="006D6E02" w:rsidRPr="006D6E02">
        <w:rPr>
          <w:rFonts w:ascii="Times New Roman" w:hAnsi="Times New Roman" w:cs="Times New Roman"/>
          <w:sz w:val="24"/>
          <w:szCs w:val="24"/>
        </w:rPr>
        <w:t xml:space="preserve"> </w:t>
      </w:r>
      <w:r w:rsidR="006D6E02" w:rsidRPr="007D3F59">
        <w:rPr>
          <w:rFonts w:ascii="Times New Roman" w:hAnsi="Times New Roman" w:cs="Times New Roman"/>
          <w:sz w:val="24"/>
          <w:szCs w:val="24"/>
        </w:rPr>
        <w:t xml:space="preserve">(акт № 4-а/3 от 18.09.2024), </w:t>
      </w:r>
      <w:r w:rsidR="00F42A70" w:rsidRPr="006D6E02">
        <w:rPr>
          <w:rFonts w:ascii="Times New Roman" w:hAnsi="Times New Roman" w:cs="Times New Roman"/>
          <w:sz w:val="24"/>
          <w:szCs w:val="24"/>
        </w:rPr>
        <w:t xml:space="preserve"> установлено, что приобретенные в рамках </w:t>
      </w:r>
      <w:proofErr w:type="gramStart"/>
      <w:r w:rsidR="00F42A70" w:rsidRPr="006D6E02"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="00F42A70" w:rsidRPr="006D6E02">
        <w:rPr>
          <w:rFonts w:ascii="Times New Roman" w:hAnsi="Times New Roman" w:cs="Times New Roman"/>
          <w:sz w:val="24"/>
          <w:szCs w:val="24"/>
        </w:rPr>
        <w:t xml:space="preserve"> знаки дорожные на оцинкованной подоснове находится в исправном  состоянии в местах их установки. </w:t>
      </w:r>
    </w:p>
    <w:p w:rsidR="006B68F2" w:rsidRDefault="006B68F2" w:rsidP="009F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E7" w:rsidRPr="00930BA8" w:rsidRDefault="00CD0A1A" w:rsidP="009F72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Проверка соблюдения требований нормативных правовых актов при использовании </w:t>
      </w:r>
      <w:proofErr w:type="gramStart"/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>бюджетных средств, выделенных на реализацию мероприятий проектов народных инициатив показала</w:t>
      </w:r>
      <w:proofErr w:type="gramEnd"/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>, что</w:t>
      </w:r>
      <w:r w:rsidR="00F672E7" w:rsidRPr="00930BA8">
        <w:rPr>
          <w:b/>
          <w:i/>
        </w:rPr>
        <w:t xml:space="preserve"> </w:t>
      </w:r>
      <w:r w:rsidR="00F672E7" w:rsidRPr="00930BA8">
        <w:rPr>
          <w:rFonts w:ascii="Times New Roman" w:hAnsi="Times New Roman" w:cs="Times New Roman"/>
          <w:b/>
          <w:i/>
          <w:sz w:val="24"/>
          <w:szCs w:val="24"/>
        </w:rPr>
        <w:t>бюджетные средств, выделенных на реализацию мероприятий проектов народных инициатив использованы по целевому назначению</w:t>
      </w:r>
      <w:r w:rsidR="00F26D6D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и в полном объеме выделенных средств</w:t>
      </w:r>
      <w:r w:rsidR="0063054A" w:rsidRPr="00930B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0C09" w:rsidRPr="00930BA8" w:rsidRDefault="00BF0C09" w:rsidP="009F72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C09" w:rsidRPr="00930BA8" w:rsidRDefault="00CD0A1A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BF0C09" w:rsidRPr="00930BA8">
        <w:rPr>
          <w:rFonts w:ascii="Times New Roman" w:hAnsi="Times New Roman" w:cs="Times New Roman"/>
          <w:b/>
          <w:i/>
          <w:sz w:val="24"/>
          <w:szCs w:val="24"/>
        </w:rPr>
        <w:t>Эффективность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использования денежных средств на реализацию</w:t>
      </w:r>
      <w:r w:rsidR="00BF0C09"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мероприятий перечня проектов народных инициатив в период 2021-2023 годов достигнута в результате достижения целей реализации мероприятий перечня проектов народных инициатив:</w:t>
      </w:r>
    </w:p>
    <w:p w:rsidR="00BF0C09" w:rsidRPr="00930BA8" w:rsidRDefault="00BF0C09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>заменено морально устаревшее, изношенное игровое  и спортивное  оборудование, произведена установка малых архитектурных форм в целях улучшения оказания услуг в дошкольных образовательных учреждениях города Тулуна;</w:t>
      </w:r>
    </w:p>
    <w:p w:rsidR="00BF0C09" w:rsidRPr="00930BA8" w:rsidRDefault="00BF0C09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>приобретены автотранс</w:t>
      </w:r>
      <w:r w:rsidR="00EC357E">
        <w:rPr>
          <w:rFonts w:ascii="Times New Roman" w:hAnsi="Times New Roman" w:cs="Times New Roman"/>
          <w:b/>
          <w:i/>
          <w:sz w:val="24"/>
          <w:szCs w:val="24"/>
        </w:rPr>
        <w:t>портное средство и оборудование для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осу</w:t>
      </w:r>
      <w:r w:rsidR="00EC357E">
        <w:rPr>
          <w:rFonts w:ascii="Times New Roman" w:hAnsi="Times New Roman" w:cs="Times New Roman"/>
          <w:b/>
          <w:i/>
          <w:sz w:val="24"/>
          <w:szCs w:val="24"/>
        </w:rPr>
        <w:t>ществления содержания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автомобильных дорог местного значения, с целью организации дорожной деятельности и повышения безопасности дорожного движения;</w:t>
      </w:r>
    </w:p>
    <w:p w:rsidR="00BF0C09" w:rsidRDefault="00BF0C09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приведены в нормативное состояние автомобильные дороги местного значения, ведущие к объектам социальной инфраструктуры города Тулуна, в целях повышения безопасности дорожного движения, повышения </w:t>
      </w:r>
      <w:proofErr w:type="gramStart"/>
      <w:r w:rsidRPr="00930BA8">
        <w:rPr>
          <w:rFonts w:ascii="Times New Roman" w:hAnsi="Times New Roman" w:cs="Times New Roman"/>
          <w:b/>
          <w:i/>
          <w:sz w:val="24"/>
          <w:szCs w:val="24"/>
        </w:rPr>
        <w:t>качества жизни населения города Тулуна</w:t>
      </w:r>
      <w:proofErr w:type="gramEnd"/>
      <w:r w:rsidRPr="00930B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6478" w:rsidRDefault="008C6478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594C" w:rsidRDefault="008C6478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неустойки (штрафа, пени), взысканная 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в связи с просрочкой выполнения работ «На </w:t>
      </w:r>
      <w:r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благоустройство территорий (приобретение и установка игрового и спортивного оборудования, малых архитектурных форм) 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в размере 40,3 </w:t>
      </w:r>
      <w:proofErr w:type="spellStart"/>
      <w:r w:rsidRPr="00930BA8">
        <w:rPr>
          <w:rFonts w:ascii="Times New Roman" w:hAnsi="Times New Roman" w:cs="Times New Roman"/>
          <w:b/>
          <w:i/>
          <w:sz w:val="24"/>
          <w:szCs w:val="24"/>
        </w:rPr>
        <w:t>тыс</w:t>
      </w:r>
      <w:proofErr w:type="gramStart"/>
      <w:r w:rsidRPr="00930BA8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930BA8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зачислена в доход бюджета </w:t>
      </w:r>
      <w:r w:rsidRPr="00930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образования – «город Тулун»</w:t>
      </w:r>
      <w:r w:rsidRPr="00930BA8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Pr="00930B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 КБК 91111607010040000140</w:t>
      </w:r>
      <w:r w:rsidRPr="00930BA8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Pr="00930B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округа».</w:t>
      </w:r>
    </w:p>
    <w:p w:rsidR="00E172A0" w:rsidRPr="00930BA8" w:rsidRDefault="00E172A0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107E" w:rsidRDefault="0094594C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BA8">
        <w:rPr>
          <w:rFonts w:ascii="Times New Roman" w:hAnsi="Times New Roman" w:cs="Times New Roman"/>
          <w:b/>
          <w:i/>
          <w:sz w:val="24"/>
          <w:szCs w:val="24"/>
        </w:rPr>
        <w:t>Недостатки, выявленные в ходе проведения контрольного мероприятия - не устранение в установленный срок неисправности искусственных дорожных неровностей, не установление в муниципальном контракте гарантийного срока на выполняемые работы</w:t>
      </w:r>
      <w:r w:rsidR="00EC357E" w:rsidRPr="00EC3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57E" w:rsidRPr="00DA4817">
        <w:rPr>
          <w:rFonts w:ascii="Times New Roman" w:hAnsi="Times New Roman" w:cs="Times New Roman"/>
          <w:b/>
          <w:i/>
          <w:sz w:val="24"/>
          <w:szCs w:val="24"/>
        </w:rPr>
        <w:t>по установке искусственных дорожных неровностей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 xml:space="preserve"> - имеют предпосылки</w:t>
      </w:r>
      <w:r w:rsidR="00EC3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5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способствующие </w:t>
      </w:r>
      <w:r w:rsidRPr="00930BA8">
        <w:rPr>
          <w:rFonts w:ascii="Times New Roman" w:hAnsi="Times New Roman" w:cs="Times New Roman"/>
          <w:b/>
          <w:i/>
          <w:sz w:val="24"/>
          <w:szCs w:val="24"/>
        </w:rPr>
        <w:t>повлечь к допущению дополнительных неэффективных расходов  бюджета муниципальн</w:t>
      </w:r>
      <w:r w:rsidR="00E172A0">
        <w:rPr>
          <w:rFonts w:ascii="Times New Roman" w:hAnsi="Times New Roman" w:cs="Times New Roman"/>
          <w:b/>
          <w:i/>
          <w:sz w:val="24"/>
          <w:szCs w:val="24"/>
        </w:rPr>
        <w:t>ого образования – «город Тулун.</w:t>
      </w:r>
    </w:p>
    <w:p w:rsidR="00E172A0" w:rsidRPr="00930BA8" w:rsidRDefault="00E172A0" w:rsidP="00BF0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31D0" w:rsidRPr="00165595" w:rsidRDefault="0091255B" w:rsidP="0016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8">
        <w:rPr>
          <w:rFonts w:ascii="Times New Roman" w:hAnsi="Times New Roman" w:cs="Times New Roman"/>
          <w:b/>
          <w:sz w:val="24"/>
          <w:szCs w:val="24"/>
        </w:rPr>
        <w:t>8.</w:t>
      </w:r>
      <w:r w:rsidR="00724813" w:rsidRPr="00930BA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54E2" w:rsidRPr="00930BA8">
        <w:rPr>
          <w:rFonts w:ascii="Times New Roman" w:hAnsi="Times New Roman" w:cs="Times New Roman"/>
          <w:b/>
          <w:sz w:val="24"/>
          <w:szCs w:val="24"/>
        </w:rPr>
        <w:t>Анализ достижения резул</w:t>
      </w:r>
      <w:r w:rsidR="00E354E2">
        <w:rPr>
          <w:rFonts w:ascii="Times New Roman" w:hAnsi="Times New Roman" w:cs="Times New Roman"/>
          <w:b/>
          <w:sz w:val="24"/>
          <w:szCs w:val="24"/>
        </w:rPr>
        <w:t>ьтатов использования субсидий</w:t>
      </w:r>
    </w:p>
    <w:p w:rsidR="001A31D0" w:rsidRDefault="00E354E2" w:rsidP="00165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областного бюджета бюджету муниципального образования – «город Тулун</w:t>
      </w:r>
    </w:p>
    <w:p w:rsidR="00E354E2" w:rsidRDefault="00E354E2" w:rsidP="00165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</w:p>
    <w:p w:rsidR="001A31D0" w:rsidRDefault="001A31D0" w:rsidP="00165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412" w:rsidRPr="00C30412" w:rsidRDefault="002B4A30" w:rsidP="00C30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="00C30412" w:rsidRPr="00C3041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30412" w:rsidRPr="00C304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0412" w:rsidRPr="00C3041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30412" w:rsidRPr="00C30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850"/>
        <w:gridCol w:w="851"/>
        <w:gridCol w:w="850"/>
        <w:gridCol w:w="851"/>
        <w:gridCol w:w="850"/>
        <w:gridCol w:w="567"/>
        <w:gridCol w:w="851"/>
        <w:gridCol w:w="708"/>
      </w:tblGrid>
      <w:tr w:rsidR="002B4A30" w:rsidRPr="00E517F3" w:rsidTr="00B16FC1">
        <w:trPr>
          <w:trHeight w:val="576"/>
        </w:trPr>
        <w:tc>
          <w:tcPr>
            <w:tcW w:w="534" w:type="dxa"/>
            <w:vMerge w:val="restart"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№ </w:t>
            </w:r>
            <w:proofErr w:type="gramStart"/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</w:tcPr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3"/>
          </w:tcPr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hAnsi="Times New Roman" w:cs="Times New Roman"/>
                <w:sz w:val="18"/>
                <w:szCs w:val="18"/>
              </w:rPr>
              <w:t>Предусмотренный объем финансирования</w:t>
            </w:r>
          </w:p>
        </w:tc>
        <w:tc>
          <w:tcPr>
            <w:tcW w:w="2551" w:type="dxa"/>
            <w:gridSpan w:val="3"/>
          </w:tcPr>
          <w:p w:rsidR="002B4A30" w:rsidRPr="00C30412" w:rsidRDefault="002B4A30" w:rsidP="00D64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412">
              <w:rPr>
                <w:rFonts w:ascii="Times New Roman" w:hAnsi="Times New Roman" w:cs="Times New Roman"/>
                <w:sz w:val="18"/>
                <w:szCs w:val="18"/>
              </w:rPr>
              <w:t>Фактические расходы</w:t>
            </w:r>
          </w:p>
        </w:tc>
        <w:tc>
          <w:tcPr>
            <w:tcW w:w="567" w:type="dxa"/>
            <w:vMerge w:val="restart"/>
          </w:tcPr>
          <w:p w:rsidR="002B4A30" w:rsidRPr="00C30412" w:rsidRDefault="002B4A30" w:rsidP="00D64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412">
              <w:rPr>
                <w:rFonts w:ascii="Times New Roman" w:hAnsi="Times New Roman" w:cs="Times New Roman"/>
                <w:sz w:val="18"/>
                <w:szCs w:val="18"/>
              </w:rPr>
              <w:t>Остаток субсидии</w:t>
            </w:r>
          </w:p>
        </w:tc>
        <w:tc>
          <w:tcPr>
            <w:tcW w:w="851" w:type="dxa"/>
            <w:vMerge w:val="restart"/>
          </w:tcPr>
          <w:p w:rsidR="002B4A30" w:rsidRPr="00C30412" w:rsidRDefault="002B4A30" w:rsidP="00D64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412">
              <w:rPr>
                <w:rFonts w:ascii="Times New Roman" w:hAnsi="Times New Roman" w:cs="Times New Roman"/>
                <w:sz w:val="18"/>
                <w:szCs w:val="18"/>
              </w:rPr>
              <w:t>Степень выполнения мероприятия</w:t>
            </w:r>
            <w:r w:rsidR="00B16FC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16FC1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="00B16FC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B16FC1">
              <w:rPr>
                <w:rFonts w:ascii="Times New Roman" w:hAnsi="Times New Roman" w:cs="Times New Roman"/>
                <w:sz w:val="18"/>
                <w:szCs w:val="18"/>
              </w:rPr>
              <w:t>убсидия</w:t>
            </w:r>
            <w:proofErr w:type="spellEnd"/>
            <w:r w:rsidR="00B16F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30412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708" w:type="dxa"/>
            <w:vMerge w:val="restart"/>
          </w:tcPr>
          <w:p w:rsidR="002B4A30" w:rsidRPr="00C30412" w:rsidRDefault="002B4A30" w:rsidP="00D64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Неустойка (пени, штрафы)</w:t>
            </w:r>
          </w:p>
        </w:tc>
      </w:tr>
      <w:tr w:rsidR="002B4A30" w:rsidRPr="00811C3D" w:rsidTr="00B16FC1">
        <w:trPr>
          <w:trHeight w:val="242"/>
        </w:trPr>
        <w:tc>
          <w:tcPr>
            <w:tcW w:w="534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2B4A30" w:rsidRPr="00C30412" w:rsidRDefault="002B4A30" w:rsidP="00C304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67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30" w:rsidRPr="00811C3D" w:rsidTr="00B16FC1">
        <w:trPr>
          <w:trHeight w:val="576"/>
        </w:trPr>
        <w:tc>
          <w:tcPr>
            <w:tcW w:w="534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B4A30" w:rsidRPr="00C30412" w:rsidRDefault="002B4A30" w:rsidP="00C30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2B4A30" w:rsidRPr="00C30412" w:rsidRDefault="002B4A30" w:rsidP="00B16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4A30" w:rsidRPr="00C30412" w:rsidRDefault="002B4A30" w:rsidP="00C30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2B4A30" w:rsidRPr="00C30412" w:rsidRDefault="002B4A30" w:rsidP="00C304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67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30" w:rsidRPr="00811C3D" w:rsidTr="00B16FC1">
        <w:trPr>
          <w:cantSplit/>
          <w:trHeight w:val="251"/>
        </w:trPr>
        <w:tc>
          <w:tcPr>
            <w:tcW w:w="534" w:type="dxa"/>
          </w:tcPr>
          <w:p w:rsidR="002B4A30" w:rsidRPr="00C30412" w:rsidRDefault="002B4A30" w:rsidP="00D64F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9"/>
          </w:tcPr>
          <w:p w:rsidR="002B4A30" w:rsidRPr="00C30412" w:rsidRDefault="00C63D03" w:rsidP="00C30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2021</w:t>
            </w:r>
            <w:r w:rsidR="002B4A30" w:rsidRPr="00C304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2B4A30" w:rsidRPr="00C30412" w:rsidRDefault="002B4A30" w:rsidP="00C30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B4A30" w:rsidRPr="00811C3D" w:rsidTr="00B16FC1">
        <w:trPr>
          <w:cantSplit/>
          <w:trHeight w:val="738"/>
        </w:trPr>
        <w:tc>
          <w:tcPr>
            <w:tcW w:w="534" w:type="dxa"/>
          </w:tcPr>
          <w:p w:rsidR="002B4A30" w:rsidRPr="00C30412" w:rsidRDefault="002B4A30" w:rsidP="00D64F8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1" w:type="dxa"/>
          </w:tcPr>
          <w:p w:rsidR="002B4A30" w:rsidRPr="00C30412" w:rsidRDefault="00C63D03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риобретение мини-погрузчика в муниципальную собственность для организации дорожной деятельности</w:t>
            </w:r>
          </w:p>
        </w:tc>
        <w:tc>
          <w:tcPr>
            <w:tcW w:w="851" w:type="dxa"/>
          </w:tcPr>
          <w:p w:rsidR="002B4A30" w:rsidRPr="00C30412" w:rsidRDefault="00C63D03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2 654,8</w:t>
            </w:r>
          </w:p>
        </w:tc>
        <w:tc>
          <w:tcPr>
            <w:tcW w:w="850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2 442,4</w:t>
            </w:r>
          </w:p>
        </w:tc>
        <w:tc>
          <w:tcPr>
            <w:tcW w:w="851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212,4</w:t>
            </w:r>
          </w:p>
        </w:tc>
        <w:tc>
          <w:tcPr>
            <w:tcW w:w="850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2 654,8</w:t>
            </w:r>
          </w:p>
        </w:tc>
        <w:tc>
          <w:tcPr>
            <w:tcW w:w="851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2 442,4</w:t>
            </w:r>
          </w:p>
        </w:tc>
        <w:tc>
          <w:tcPr>
            <w:tcW w:w="850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212,4</w:t>
            </w:r>
          </w:p>
        </w:tc>
        <w:tc>
          <w:tcPr>
            <w:tcW w:w="567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1" w:type="dxa"/>
          </w:tcPr>
          <w:p w:rsidR="002B4A30" w:rsidRPr="00C63D03" w:rsidRDefault="00D40B54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63D03" w:rsidRPr="00C63D03">
              <w:rPr>
                <w:rFonts w:ascii="Times New Roman" w:hAnsi="Times New Roman" w:cs="Times New Roman"/>
                <w:sz w:val="18"/>
                <w:szCs w:val="18"/>
              </w:rPr>
              <w:t>риобретение и монтаж навесного оборудования на автомобиль находящийся в  муниципальной собственности для организации дорожной деятельности</w:t>
            </w:r>
          </w:p>
        </w:tc>
        <w:tc>
          <w:tcPr>
            <w:tcW w:w="851" w:type="dxa"/>
          </w:tcPr>
          <w:p w:rsidR="002B4A30" w:rsidRPr="00C63D03" w:rsidRDefault="00C63D03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D03">
              <w:rPr>
                <w:rFonts w:ascii="Times New Roman" w:hAnsi="Times New Roman" w:cs="Times New Roman"/>
                <w:sz w:val="18"/>
                <w:szCs w:val="18"/>
              </w:rPr>
              <w:t>1 710,2</w:t>
            </w:r>
          </w:p>
        </w:tc>
        <w:tc>
          <w:tcPr>
            <w:tcW w:w="850" w:type="dxa"/>
          </w:tcPr>
          <w:p w:rsidR="002B4A30" w:rsidRPr="00C30412" w:rsidRDefault="00887332" w:rsidP="0075593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1 573,4</w:t>
            </w:r>
          </w:p>
        </w:tc>
        <w:tc>
          <w:tcPr>
            <w:tcW w:w="851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850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1 740,4</w:t>
            </w:r>
          </w:p>
        </w:tc>
        <w:tc>
          <w:tcPr>
            <w:tcW w:w="851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1 573,4</w:t>
            </w:r>
          </w:p>
        </w:tc>
        <w:tc>
          <w:tcPr>
            <w:tcW w:w="850" w:type="dxa"/>
          </w:tcPr>
          <w:p w:rsidR="002B4A30" w:rsidRPr="00C30412" w:rsidRDefault="00D22B45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567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C30412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1" w:type="dxa"/>
          </w:tcPr>
          <w:p w:rsidR="002B4A30" w:rsidRPr="00C30412" w:rsidRDefault="00887332" w:rsidP="008873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C63D03"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лагоустройство территорий (приобретение и установка игрового и спортивного оборудования, малых архитектурных форм) МБДОУ «Теремок», </w:t>
            </w:r>
            <w:proofErr w:type="spellStart"/>
            <w:r w:rsidR="00C63D03"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C63D03"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C63D03"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улун</w:t>
            </w:r>
            <w:proofErr w:type="spellEnd"/>
            <w:r w:rsidR="00C63D03"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ул.Дачная,8; </w:t>
            </w:r>
          </w:p>
        </w:tc>
        <w:tc>
          <w:tcPr>
            <w:tcW w:w="851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5 634,6</w:t>
            </w:r>
          </w:p>
        </w:tc>
        <w:tc>
          <w:tcPr>
            <w:tcW w:w="850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5 183,8</w:t>
            </w:r>
          </w:p>
        </w:tc>
        <w:tc>
          <w:tcPr>
            <w:tcW w:w="851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850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5 634,6</w:t>
            </w:r>
          </w:p>
        </w:tc>
        <w:tc>
          <w:tcPr>
            <w:tcW w:w="851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5 183,8</w:t>
            </w:r>
          </w:p>
        </w:tc>
        <w:tc>
          <w:tcPr>
            <w:tcW w:w="850" w:type="dxa"/>
          </w:tcPr>
          <w:p w:rsidR="002B4A30" w:rsidRPr="00C3041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567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C3041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2B4A30" w:rsidRPr="00C30412" w:rsidRDefault="00127D37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D22B45" w:rsidRDefault="00D22B45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51" w:type="dxa"/>
          </w:tcPr>
          <w:p w:rsidR="002B4A30" w:rsidRPr="00887332" w:rsidRDefault="00887332" w:rsidP="008873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территорий (приобретение и установка игрового и спортивного оборудования, малых архитектурных форм) МБДОУ «Детский сад «</w:t>
            </w:r>
            <w:proofErr w:type="spellStart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Анютка</w:t>
            </w:r>
            <w:proofErr w:type="spellEnd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улун</w:t>
            </w:r>
            <w:proofErr w:type="spellEnd"/>
            <w:r w:rsidRPr="00C63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Красной Звезды,30.</w:t>
            </w:r>
          </w:p>
        </w:tc>
        <w:tc>
          <w:tcPr>
            <w:tcW w:w="851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850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800,4</w:t>
            </w:r>
          </w:p>
        </w:tc>
        <w:tc>
          <w:tcPr>
            <w:tcW w:w="851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850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851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800,4</w:t>
            </w:r>
          </w:p>
        </w:tc>
        <w:tc>
          <w:tcPr>
            <w:tcW w:w="850" w:type="dxa"/>
          </w:tcPr>
          <w:p w:rsidR="002B4A30" w:rsidRPr="00887332" w:rsidRDefault="00887332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567" w:type="dxa"/>
          </w:tcPr>
          <w:p w:rsidR="002B4A30" w:rsidRPr="0088733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887332" w:rsidRDefault="00784151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2B4A30" w:rsidRPr="00887332" w:rsidRDefault="00132EAD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22B45" w:rsidRPr="00811C3D" w:rsidTr="00B16FC1">
        <w:tc>
          <w:tcPr>
            <w:tcW w:w="534" w:type="dxa"/>
          </w:tcPr>
          <w:p w:rsidR="00D22B45" w:rsidRPr="00D22B45" w:rsidRDefault="00D22B45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D22B45" w:rsidRPr="00D22B45" w:rsidRDefault="00D22B45" w:rsidP="0088733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B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2021 год</w:t>
            </w:r>
          </w:p>
        </w:tc>
        <w:tc>
          <w:tcPr>
            <w:tcW w:w="851" w:type="dxa"/>
          </w:tcPr>
          <w:p w:rsidR="00D22B45" w:rsidRPr="00D22B45" w:rsidRDefault="00D22B45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2B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D22B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850" w:type="dxa"/>
          </w:tcPr>
          <w:p w:rsidR="00D22B45" w:rsidRPr="00D22B45" w:rsidRDefault="00784151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1" w:type="dxa"/>
          </w:tcPr>
          <w:p w:rsidR="00D22B45" w:rsidRPr="00D22B45" w:rsidRDefault="00784151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869,6</w:t>
            </w:r>
          </w:p>
        </w:tc>
        <w:tc>
          <w:tcPr>
            <w:tcW w:w="850" w:type="dxa"/>
          </w:tcPr>
          <w:p w:rsidR="00D22B45" w:rsidRPr="00D22B45" w:rsidRDefault="00D22B45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10 899,8</w:t>
            </w:r>
          </w:p>
        </w:tc>
        <w:tc>
          <w:tcPr>
            <w:tcW w:w="851" w:type="dxa"/>
          </w:tcPr>
          <w:p w:rsidR="00D22B45" w:rsidRPr="00D22B45" w:rsidRDefault="00784151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850" w:type="dxa"/>
          </w:tcPr>
          <w:p w:rsidR="00D22B45" w:rsidRPr="00D22B45" w:rsidRDefault="00784151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899,8</w:t>
            </w:r>
          </w:p>
        </w:tc>
        <w:tc>
          <w:tcPr>
            <w:tcW w:w="567" w:type="dxa"/>
          </w:tcPr>
          <w:p w:rsidR="00D22B45" w:rsidRPr="00D22B45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22B45" w:rsidRPr="00D22B45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D22B45" w:rsidRPr="00D22B45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39,1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D22B45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8"/>
          </w:tcPr>
          <w:p w:rsidR="002B4A30" w:rsidRPr="00C30412" w:rsidRDefault="00C63D03" w:rsidP="00C30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2022</w:t>
            </w:r>
            <w:r w:rsidR="002B4A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B4A30" w:rsidRPr="00C30412" w:rsidRDefault="002B4A30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2B4A30" w:rsidRPr="00C30412" w:rsidRDefault="002B4A30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30" w:rsidRPr="00811C3D" w:rsidTr="00B16FC1">
        <w:tc>
          <w:tcPr>
            <w:tcW w:w="534" w:type="dxa"/>
          </w:tcPr>
          <w:p w:rsidR="002B4A30" w:rsidRPr="00D22B45" w:rsidRDefault="005F58C9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51" w:type="dxa"/>
          </w:tcPr>
          <w:p w:rsidR="002B4A30" w:rsidRPr="005F58C9" w:rsidRDefault="005F58C9" w:rsidP="00D64F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F58C9">
              <w:rPr>
                <w:rFonts w:ascii="Times New Roman" w:hAnsi="Times New Roman" w:cs="Times New Roman"/>
                <w:sz w:val="18"/>
                <w:szCs w:val="18"/>
              </w:rPr>
              <w:t>емонт участков автомобильных дорог местного значения по ул. Войкова, ул. Ломоносова</w:t>
            </w:r>
          </w:p>
        </w:tc>
        <w:tc>
          <w:tcPr>
            <w:tcW w:w="851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0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1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850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1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0" w:type="dxa"/>
          </w:tcPr>
          <w:p w:rsidR="002B4A30" w:rsidRPr="00C30412" w:rsidRDefault="005F58C9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567" w:type="dxa"/>
          </w:tcPr>
          <w:p w:rsidR="002B4A30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5F58C9" w:rsidRPr="00C30412" w:rsidRDefault="00F955E4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D22B45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2B4A30" w:rsidRPr="00C30412" w:rsidRDefault="002B4A30" w:rsidP="00D64F8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</w:t>
            </w:r>
            <w:r w:rsidR="005F58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2022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0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1" w:type="dxa"/>
          </w:tcPr>
          <w:p w:rsidR="002B4A30" w:rsidRPr="005F58C9" w:rsidRDefault="005F58C9" w:rsidP="0075593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850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1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0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567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B4A30" w:rsidRPr="005F58C9" w:rsidRDefault="005F58C9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2B4A30" w:rsidRPr="005F58C9" w:rsidRDefault="00395392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1,2</w:t>
            </w:r>
          </w:p>
        </w:tc>
      </w:tr>
      <w:tr w:rsidR="002B4A30" w:rsidRPr="00811C3D" w:rsidTr="00B16FC1">
        <w:tc>
          <w:tcPr>
            <w:tcW w:w="534" w:type="dxa"/>
          </w:tcPr>
          <w:p w:rsidR="002B4A30" w:rsidRPr="00D22B45" w:rsidRDefault="002B4A30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9"/>
          </w:tcPr>
          <w:p w:rsidR="002B4A30" w:rsidRPr="00C30412" w:rsidRDefault="00C63D03" w:rsidP="00C30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  <w:r w:rsidR="002B4A30" w:rsidRPr="00C304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2B4A30" w:rsidRPr="00C30412" w:rsidRDefault="002B4A30" w:rsidP="00C304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2E2A" w:rsidRPr="00811C3D" w:rsidTr="00B16FC1">
        <w:tc>
          <w:tcPr>
            <w:tcW w:w="534" w:type="dxa"/>
          </w:tcPr>
          <w:p w:rsidR="00622E2A" w:rsidRPr="00D22B45" w:rsidRDefault="00622E2A" w:rsidP="00D64F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</w:tcPr>
          <w:p w:rsidR="00622E2A" w:rsidRPr="00C30412" w:rsidRDefault="00CA5125" w:rsidP="0088527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622E2A" w:rsidRPr="00885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емонт участка автомобильной дороги местного значения по ул. </w:t>
            </w:r>
            <w:proofErr w:type="gramStart"/>
            <w:r w:rsidR="00622E2A" w:rsidRPr="00885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Красноармейская</w:t>
            </w:r>
            <w:proofErr w:type="gramEnd"/>
          </w:p>
        </w:tc>
        <w:tc>
          <w:tcPr>
            <w:tcW w:w="851" w:type="dxa"/>
          </w:tcPr>
          <w:p w:rsidR="00622E2A" w:rsidRPr="00C30412" w:rsidRDefault="00622E2A" w:rsidP="00BF36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0" w:type="dxa"/>
          </w:tcPr>
          <w:p w:rsidR="00622E2A" w:rsidRPr="00C30412" w:rsidRDefault="00622E2A" w:rsidP="00BF36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1" w:type="dxa"/>
          </w:tcPr>
          <w:p w:rsidR="00622E2A" w:rsidRPr="00C30412" w:rsidRDefault="00622E2A" w:rsidP="00BF36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850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16 308,4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0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1 308,4</w:t>
            </w:r>
          </w:p>
        </w:tc>
        <w:tc>
          <w:tcPr>
            <w:tcW w:w="567" w:type="dxa"/>
          </w:tcPr>
          <w:p w:rsidR="00622E2A" w:rsidRPr="00C30412" w:rsidRDefault="00622E2A" w:rsidP="00622E2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622E2A" w:rsidRPr="00C30412" w:rsidRDefault="00622E2A" w:rsidP="00622E2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22E2A" w:rsidRPr="00811C3D" w:rsidTr="00B16FC1">
        <w:tc>
          <w:tcPr>
            <w:tcW w:w="534" w:type="dxa"/>
          </w:tcPr>
          <w:p w:rsidR="00622E2A" w:rsidRPr="00811C3D" w:rsidRDefault="00622E2A" w:rsidP="00D64F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22E2A" w:rsidRPr="00C30412" w:rsidRDefault="00622E2A" w:rsidP="00D64F8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04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</w:t>
            </w:r>
            <w:r w:rsidR="00F95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2023</w:t>
            </w:r>
            <w:r w:rsidRPr="00C304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16 304,4</w:t>
            </w:r>
          </w:p>
        </w:tc>
        <w:tc>
          <w:tcPr>
            <w:tcW w:w="850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1 304,4</w:t>
            </w:r>
          </w:p>
        </w:tc>
        <w:tc>
          <w:tcPr>
            <w:tcW w:w="850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16 308,4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850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1 308,4</w:t>
            </w:r>
          </w:p>
        </w:tc>
        <w:tc>
          <w:tcPr>
            <w:tcW w:w="567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622E2A" w:rsidRPr="00C30412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622E2A" w:rsidRDefault="00622E2A" w:rsidP="00D64F8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172A0" w:rsidRPr="00811C3D" w:rsidTr="00B16FC1">
        <w:tc>
          <w:tcPr>
            <w:tcW w:w="534" w:type="dxa"/>
          </w:tcPr>
          <w:p w:rsidR="00E172A0" w:rsidRPr="00811C3D" w:rsidRDefault="00E172A0" w:rsidP="00D64F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172A0" w:rsidRDefault="00E172A0" w:rsidP="00D64F8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  <w:p w:rsidR="00E172A0" w:rsidRPr="00C30412" w:rsidRDefault="00E172A0" w:rsidP="00D64F8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период 2021-2023 годов</w:t>
            </w:r>
          </w:p>
        </w:tc>
        <w:tc>
          <w:tcPr>
            <w:tcW w:w="851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P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43 478,4</w:t>
            </w:r>
          </w:p>
        </w:tc>
        <w:tc>
          <w:tcPr>
            <w:tcW w:w="850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3 478,4</w:t>
            </w:r>
          </w:p>
        </w:tc>
        <w:tc>
          <w:tcPr>
            <w:tcW w:w="850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BB2B79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E172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3 512,6</w:t>
            </w:r>
          </w:p>
        </w:tc>
        <w:tc>
          <w:tcPr>
            <w:tcW w:w="851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4A2A5C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3 512,6</w:t>
            </w:r>
          </w:p>
        </w:tc>
        <w:tc>
          <w:tcPr>
            <w:tcW w:w="567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E6C3F" w:rsidRDefault="008E6C3F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851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16FC1" w:rsidRDefault="00B16FC1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100</w:t>
            </w:r>
          </w:p>
        </w:tc>
        <w:tc>
          <w:tcPr>
            <w:tcW w:w="708" w:type="dxa"/>
          </w:tcPr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172A0" w:rsidRDefault="00E172A0" w:rsidP="00E172A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40,3</w:t>
            </w:r>
          </w:p>
        </w:tc>
      </w:tr>
    </w:tbl>
    <w:p w:rsidR="0026153E" w:rsidRDefault="0026153E" w:rsidP="00E3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CF" w:rsidRDefault="008553CF" w:rsidP="00BB6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расходы 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годы за счет местного бюджета превысили предусмотренный объем финансирования на 34,0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1D" w:rsidRDefault="00BB641D" w:rsidP="00BB6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контрольного мероприятия фактов нецелевого использования бюджетных средств не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3E" w:rsidRDefault="00DD4FA8" w:rsidP="00261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юджетные ассигнования, предусмотренные на реализацию мероприятий перечня проектов народных инициатив</w:t>
      </w:r>
      <w:r w:rsidR="00AB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годы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использованы в полном объеме</w:t>
      </w:r>
      <w:r w:rsidR="00A9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законодательством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282" w:rsidRPr="00024316" w:rsidRDefault="00EA6282" w:rsidP="00261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в 2021-2023 годах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 требования, установленные</w:t>
      </w:r>
      <w:r w:rsidRPr="00EA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Иркутской области      № 108-пп</w:t>
      </w:r>
      <w:r w:rsidRPr="00E87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FA8" w:rsidRDefault="00DD4FA8" w:rsidP="00724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</w:t>
      </w:r>
      <w:r w:rsidR="00AB0244">
        <w:rPr>
          <w:rFonts w:ascii="Times New Roman" w:hAnsi="Times New Roman" w:cs="Times New Roman"/>
          <w:sz w:val="24"/>
          <w:szCs w:val="24"/>
        </w:rPr>
        <w:t>ам выполнения мероприятий п</w:t>
      </w:r>
      <w:r>
        <w:rPr>
          <w:rFonts w:ascii="Times New Roman" w:hAnsi="Times New Roman" w:cs="Times New Roman"/>
          <w:sz w:val="24"/>
          <w:szCs w:val="24"/>
        </w:rPr>
        <w:t xml:space="preserve">еречня проектов </w:t>
      </w:r>
      <w:r w:rsidR="00AB0244">
        <w:rPr>
          <w:rFonts w:ascii="Times New Roman" w:hAnsi="Times New Roman" w:cs="Times New Roman"/>
          <w:sz w:val="24"/>
          <w:szCs w:val="24"/>
        </w:rPr>
        <w:t>народных инициатив за</w:t>
      </w:r>
      <w:r w:rsidR="00FC331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AB0244">
        <w:rPr>
          <w:rFonts w:ascii="Times New Roman" w:hAnsi="Times New Roman" w:cs="Times New Roman"/>
          <w:sz w:val="24"/>
          <w:szCs w:val="24"/>
        </w:rPr>
        <w:t xml:space="preserve"> 2021</w:t>
      </w:r>
      <w:r w:rsidR="0001244C">
        <w:rPr>
          <w:rFonts w:ascii="Times New Roman" w:hAnsi="Times New Roman" w:cs="Times New Roman"/>
          <w:sz w:val="24"/>
          <w:szCs w:val="24"/>
        </w:rPr>
        <w:t>-2023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C331B">
        <w:rPr>
          <w:rFonts w:ascii="Times New Roman" w:hAnsi="Times New Roman" w:cs="Times New Roman"/>
          <w:sz w:val="24"/>
          <w:szCs w:val="24"/>
        </w:rPr>
        <w:t>ов</w:t>
      </w:r>
      <w:r w:rsidR="00AB0244">
        <w:rPr>
          <w:rFonts w:ascii="Times New Roman" w:hAnsi="Times New Roman" w:cs="Times New Roman"/>
          <w:sz w:val="24"/>
          <w:szCs w:val="24"/>
        </w:rPr>
        <w:t xml:space="preserve"> взыскана пени в </w:t>
      </w:r>
      <w:r w:rsidR="00AB0244" w:rsidRPr="0001244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1244C">
        <w:rPr>
          <w:rFonts w:ascii="Times New Roman" w:hAnsi="Times New Roman" w:cs="Times New Roman"/>
          <w:sz w:val="24"/>
          <w:szCs w:val="24"/>
        </w:rPr>
        <w:t>40,3</w:t>
      </w:r>
      <w:r w:rsidR="00AB0244" w:rsidRPr="0001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44" w:rsidRPr="000124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B0244" w:rsidRPr="000124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B0244" w:rsidRPr="000124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B0244" w:rsidRPr="0001244C">
        <w:rPr>
          <w:rFonts w:ascii="Times New Roman" w:hAnsi="Times New Roman" w:cs="Times New Roman"/>
          <w:sz w:val="24"/>
          <w:szCs w:val="24"/>
        </w:rPr>
        <w:t>.</w:t>
      </w:r>
      <w:r w:rsidR="00AB0244">
        <w:rPr>
          <w:rFonts w:ascii="Times New Roman" w:hAnsi="Times New Roman" w:cs="Times New Roman"/>
          <w:sz w:val="24"/>
          <w:szCs w:val="24"/>
        </w:rPr>
        <w:t xml:space="preserve"> за нарушение условий муниципального контракта (нарушение срока выполнения работ)</w:t>
      </w:r>
      <w:r w:rsidR="00F26A40" w:rsidRPr="00F26A40">
        <w:rPr>
          <w:rFonts w:ascii="Times New Roman" w:hAnsi="Times New Roman" w:cs="Times New Roman"/>
          <w:sz w:val="24"/>
          <w:szCs w:val="24"/>
        </w:rPr>
        <w:t>.</w:t>
      </w:r>
    </w:p>
    <w:p w:rsidR="00430098" w:rsidRDefault="00724813" w:rsidP="00724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 про</w:t>
      </w:r>
      <w:r w:rsidR="00AB0244">
        <w:rPr>
          <w:rFonts w:ascii="Times New Roman" w:hAnsi="Times New Roman" w:cs="Times New Roman"/>
          <w:sz w:val="24"/>
          <w:szCs w:val="24"/>
        </w:rPr>
        <w:t xml:space="preserve">ектов народных инициатив за 2021-2023 годы запланировано </w:t>
      </w:r>
      <w:r w:rsidR="00D30D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0C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B5D72">
        <w:rPr>
          <w:rFonts w:ascii="Times New Roman" w:hAnsi="Times New Roman" w:cs="Times New Roman"/>
          <w:sz w:val="24"/>
          <w:szCs w:val="24"/>
        </w:rPr>
        <w:t>й, которые реализованы в соответствии с действующим законодательством в полном</w:t>
      </w:r>
      <w:r w:rsidR="00A93F4B">
        <w:rPr>
          <w:rFonts w:ascii="Times New Roman" w:hAnsi="Times New Roman" w:cs="Times New Roman"/>
          <w:sz w:val="24"/>
          <w:szCs w:val="24"/>
        </w:rPr>
        <w:t xml:space="preserve"> объеме запланированных средств, в том числе:</w:t>
      </w:r>
    </w:p>
    <w:p w:rsidR="00A93F4B" w:rsidRPr="00B42A92" w:rsidRDefault="00A93F4B" w:rsidP="00A93F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мини-погрузчика</w:t>
      </w:r>
      <w:r w:rsidRPr="0004154D">
        <w:t xml:space="preserve"> </w:t>
      </w:r>
      <w:r w:rsidRPr="0004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для организации дорожной деятельности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3F4B" w:rsidRDefault="00A93F4B" w:rsidP="00A93F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монтаж навесного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 на автомобиль находящи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в  муниципальной собственности для организации дорожной деятельности;</w:t>
      </w:r>
    </w:p>
    <w:p w:rsidR="00A93F4B" w:rsidRDefault="00A93F4B" w:rsidP="00A93F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территорий (приобретение и установка игрового и спортивного оборудования, малых архитектурных форм) МБДОУ «Теремок»,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ул.Дачная,8; МБДОУ «Детский сад «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Анютка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Pr="00B4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Красной Звезды,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30;</w:t>
      </w:r>
    </w:p>
    <w:p w:rsidR="00A93F4B" w:rsidRDefault="00A93F4B" w:rsidP="00A93F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93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участков автомобильных дорог местного значения по ул. Войкова, ул. Ломоносова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3F4B" w:rsidRPr="00796388" w:rsidRDefault="00A93F4B" w:rsidP="007963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9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участка автомобильной дороги местного значения по ул. </w:t>
      </w:r>
      <w:proofErr w:type="gramStart"/>
      <w:r w:rsidRPr="00A93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="007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90A" w:rsidRPr="00A93F4B" w:rsidRDefault="00BB641D" w:rsidP="0079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F4B">
        <w:rPr>
          <w:rFonts w:ascii="Times New Roman" w:hAnsi="Times New Roman" w:cs="Times New Roman"/>
          <w:sz w:val="24"/>
          <w:szCs w:val="24"/>
        </w:rPr>
        <w:t xml:space="preserve">Приобретенные в рамках реализации мероприятий перечня проектов народных инициатив за период </w:t>
      </w:r>
      <w:r w:rsidR="00120B9B" w:rsidRPr="00A93F4B">
        <w:rPr>
          <w:rFonts w:ascii="Times New Roman" w:hAnsi="Times New Roman" w:cs="Times New Roman"/>
          <w:sz w:val="24"/>
          <w:szCs w:val="24"/>
        </w:rPr>
        <w:t xml:space="preserve">с </w:t>
      </w:r>
      <w:r w:rsidR="006B5D72" w:rsidRPr="00A93F4B">
        <w:rPr>
          <w:rFonts w:ascii="Times New Roman" w:hAnsi="Times New Roman" w:cs="Times New Roman"/>
          <w:sz w:val="24"/>
          <w:szCs w:val="24"/>
        </w:rPr>
        <w:t>2021</w:t>
      </w:r>
      <w:r w:rsidR="00120B9B" w:rsidRPr="00A93F4B">
        <w:rPr>
          <w:rFonts w:ascii="Times New Roman" w:hAnsi="Times New Roman" w:cs="Times New Roman"/>
          <w:sz w:val="24"/>
          <w:szCs w:val="24"/>
        </w:rPr>
        <w:t xml:space="preserve"> по </w:t>
      </w:r>
      <w:r w:rsidR="006B5D72" w:rsidRPr="00A93F4B">
        <w:rPr>
          <w:rFonts w:ascii="Times New Roman" w:hAnsi="Times New Roman" w:cs="Times New Roman"/>
          <w:sz w:val="24"/>
          <w:szCs w:val="24"/>
        </w:rPr>
        <w:t>2023</w:t>
      </w:r>
      <w:r w:rsidRPr="00A93F4B">
        <w:rPr>
          <w:rFonts w:ascii="Times New Roman" w:hAnsi="Times New Roman" w:cs="Times New Roman"/>
          <w:sz w:val="24"/>
          <w:szCs w:val="24"/>
        </w:rPr>
        <w:t xml:space="preserve"> год товары, работы, услуги</w:t>
      </w:r>
      <w:r w:rsidR="00A93F4B" w:rsidRPr="00A93F4B">
        <w:rPr>
          <w:rFonts w:ascii="Times New Roman" w:hAnsi="Times New Roman" w:cs="Times New Roman"/>
          <w:sz w:val="24"/>
          <w:szCs w:val="24"/>
        </w:rPr>
        <w:t>,</w:t>
      </w:r>
      <w:r w:rsidRPr="00A93F4B">
        <w:rPr>
          <w:rFonts w:ascii="Times New Roman" w:hAnsi="Times New Roman" w:cs="Times New Roman"/>
          <w:sz w:val="24"/>
          <w:szCs w:val="24"/>
        </w:rPr>
        <w:t xml:space="preserve"> фактически используются по своему целевому назначению в рамках реализации вопросов мест</w:t>
      </w:r>
      <w:r w:rsidR="00DB117B" w:rsidRPr="00A93F4B">
        <w:rPr>
          <w:rFonts w:ascii="Times New Roman" w:hAnsi="Times New Roman" w:cs="Times New Roman"/>
          <w:sz w:val="24"/>
          <w:szCs w:val="24"/>
        </w:rPr>
        <w:t>ного значения городского округа</w:t>
      </w:r>
      <w:r w:rsidR="00A60C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Тулун».</w:t>
      </w:r>
    </w:p>
    <w:p w:rsidR="00832B7C" w:rsidRDefault="00832B7C" w:rsidP="00832B7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93F4B" w:rsidRDefault="00106DE6" w:rsidP="00106DE6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E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35DE3" w:rsidRDefault="00F35DE3" w:rsidP="00F35DE3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35DE3" w:rsidRDefault="00796388" w:rsidP="00796388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5DE3" w:rsidRPr="00F35DE3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</w:t>
      </w:r>
      <w:r w:rsidR="0026153E">
        <w:rPr>
          <w:rFonts w:ascii="Times New Roman" w:hAnsi="Times New Roman" w:cs="Times New Roman"/>
          <w:sz w:val="24"/>
          <w:szCs w:val="24"/>
        </w:rPr>
        <w:t>установлено, что за</w:t>
      </w:r>
      <w:r w:rsidR="00F35DE3">
        <w:rPr>
          <w:rFonts w:ascii="Times New Roman" w:hAnsi="Times New Roman" w:cs="Times New Roman"/>
          <w:sz w:val="24"/>
          <w:szCs w:val="24"/>
        </w:rPr>
        <w:t xml:space="preserve"> период 2021-2023 годов реализованы мероприятия перечня проектов народных и</w:t>
      </w:r>
      <w:r w:rsidR="008E3B77">
        <w:rPr>
          <w:rFonts w:ascii="Times New Roman" w:hAnsi="Times New Roman" w:cs="Times New Roman"/>
          <w:sz w:val="24"/>
          <w:szCs w:val="24"/>
        </w:rPr>
        <w:t>нициатив на общую сумму 43 512,6</w:t>
      </w:r>
      <w:r w:rsidR="00F3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35D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35DE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F35DE3">
        <w:rPr>
          <w:rFonts w:ascii="Times New Roman" w:hAnsi="Times New Roman" w:cs="Times New Roman"/>
          <w:sz w:val="24"/>
          <w:szCs w:val="24"/>
        </w:rPr>
        <w:t xml:space="preserve">, в том числе за счет областного бюджета 40 000,0 </w:t>
      </w:r>
      <w:proofErr w:type="spellStart"/>
      <w:r w:rsidR="00F35DE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F35DE3">
        <w:rPr>
          <w:rFonts w:ascii="Times New Roman" w:hAnsi="Times New Roman" w:cs="Times New Roman"/>
          <w:sz w:val="24"/>
          <w:szCs w:val="24"/>
        </w:rPr>
        <w:t xml:space="preserve">, </w:t>
      </w:r>
      <w:r w:rsidR="008E3B77">
        <w:rPr>
          <w:rFonts w:ascii="Times New Roman" w:hAnsi="Times New Roman" w:cs="Times New Roman"/>
          <w:sz w:val="24"/>
          <w:szCs w:val="24"/>
        </w:rPr>
        <w:t>за счет местного бюджета 3 512,6</w:t>
      </w:r>
      <w:r w:rsidR="00F3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9B1F1C">
        <w:rPr>
          <w:rFonts w:ascii="Times New Roman" w:hAnsi="Times New Roman" w:cs="Times New Roman"/>
          <w:sz w:val="24"/>
          <w:szCs w:val="24"/>
        </w:rPr>
        <w:t>, в том числе</w:t>
      </w:r>
      <w:r w:rsidR="00F35DE3">
        <w:rPr>
          <w:rFonts w:ascii="Times New Roman" w:hAnsi="Times New Roman" w:cs="Times New Roman"/>
          <w:sz w:val="24"/>
          <w:szCs w:val="24"/>
        </w:rPr>
        <w:t>:</w:t>
      </w:r>
    </w:p>
    <w:p w:rsidR="00E019B9" w:rsidRPr="00E019B9" w:rsidRDefault="00F35DE3" w:rsidP="00796388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39B">
        <w:rPr>
          <w:rFonts w:ascii="Times New Roman" w:hAnsi="Times New Roman" w:cs="Times New Roman"/>
          <w:sz w:val="24"/>
          <w:szCs w:val="24"/>
        </w:rPr>
        <w:t xml:space="preserve"> </w:t>
      </w:r>
      <w:r w:rsidR="00E019B9" w:rsidRPr="00E019B9">
        <w:rPr>
          <w:rFonts w:ascii="Times New Roman" w:hAnsi="Times New Roman" w:cs="Times New Roman"/>
          <w:sz w:val="24"/>
          <w:szCs w:val="24"/>
        </w:rPr>
        <w:t>приобретение мини-погрузчика в муниципальную собственность для организации дорожной деятельност</w:t>
      </w:r>
      <w:r w:rsidR="00E019B9">
        <w:rPr>
          <w:rFonts w:ascii="Times New Roman" w:hAnsi="Times New Roman" w:cs="Times New Roman"/>
          <w:sz w:val="24"/>
          <w:szCs w:val="24"/>
        </w:rPr>
        <w:t xml:space="preserve">и на сумму </w:t>
      </w:r>
      <w:r w:rsidR="00E019B9" w:rsidRPr="008E619A">
        <w:rPr>
          <w:rFonts w:ascii="Times New Roman" w:hAnsi="Times New Roman" w:cs="Times New Roman"/>
          <w:sz w:val="24"/>
          <w:szCs w:val="24"/>
        </w:rPr>
        <w:t xml:space="preserve">2 654,8 </w:t>
      </w:r>
      <w:proofErr w:type="spellStart"/>
      <w:r w:rsidR="00E019B9" w:rsidRPr="008E61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019B9" w:rsidRPr="008E61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019B9" w:rsidRPr="008E619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019B9">
        <w:rPr>
          <w:rFonts w:ascii="Times New Roman" w:hAnsi="Times New Roman" w:cs="Times New Roman"/>
          <w:sz w:val="24"/>
          <w:szCs w:val="24"/>
        </w:rPr>
        <w:t>,</w:t>
      </w:r>
      <w:r w:rsidR="00E019B9" w:rsidRPr="00E019B9">
        <w:rPr>
          <w:rFonts w:ascii="Times New Roman" w:hAnsi="Times New Roman" w:cs="Times New Roman"/>
          <w:sz w:val="24"/>
          <w:szCs w:val="24"/>
        </w:rPr>
        <w:t xml:space="preserve"> </w:t>
      </w:r>
      <w:r w:rsidR="00E019B9">
        <w:rPr>
          <w:rFonts w:ascii="Times New Roman" w:hAnsi="Times New Roman" w:cs="Times New Roman"/>
          <w:sz w:val="24"/>
          <w:szCs w:val="24"/>
        </w:rPr>
        <w:t xml:space="preserve">в том числе за счет областного бюджета 2 442,4 </w:t>
      </w:r>
      <w:proofErr w:type="spellStart"/>
      <w:r w:rsidR="00E019B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E019B9">
        <w:rPr>
          <w:rFonts w:ascii="Times New Roman" w:hAnsi="Times New Roman" w:cs="Times New Roman"/>
          <w:sz w:val="24"/>
          <w:szCs w:val="24"/>
        </w:rPr>
        <w:t xml:space="preserve">, за счет местного бюджета 212,4 </w:t>
      </w:r>
      <w:proofErr w:type="spellStart"/>
      <w:r w:rsidR="00E019B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E019B9" w:rsidRPr="00E019B9">
        <w:rPr>
          <w:rFonts w:ascii="Times New Roman" w:hAnsi="Times New Roman" w:cs="Times New Roman"/>
          <w:sz w:val="24"/>
          <w:szCs w:val="24"/>
        </w:rPr>
        <w:t>;</w:t>
      </w:r>
    </w:p>
    <w:p w:rsidR="00E019B9" w:rsidRDefault="003A7686" w:rsidP="00796388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39B">
        <w:rPr>
          <w:rFonts w:ascii="Times New Roman" w:hAnsi="Times New Roman" w:cs="Times New Roman"/>
          <w:sz w:val="24"/>
          <w:szCs w:val="24"/>
        </w:rPr>
        <w:t xml:space="preserve"> </w:t>
      </w:r>
      <w:r w:rsidR="00E019B9" w:rsidRPr="00E019B9">
        <w:rPr>
          <w:rFonts w:ascii="Times New Roman" w:hAnsi="Times New Roman" w:cs="Times New Roman"/>
          <w:sz w:val="24"/>
          <w:szCs w:val="24"/>
        </w:rPr>
        <w:t>приобретение и монтаж навесного оборудования на автомобиль находящийся в  муниципальной собственности для организации дорожной деятельности</w:t>
      </w:r>
      <w:r w:rsidR="00E019B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47A52">
        <w:rPr>
          <w:rFonts w:ascii="Times New Roman" w:hAnsi="Times New Roman" w:cs="Times New Roman"/>
          <w:sz w:val="24"/>
          <w:szCs w:val="24"/>
        </w:rPr>
        <w:t>1 74</w:t>
      </w:r>
      <w:r w:rsidR="00B16FC1">
        <w:rPr>
          <w:rFonts w:ascii="Times New Roman" w:hAnsi="Times New Roman" w:cs="Times New Roman"/>
          <w:sz w:val="24"/>
          <w:szCs w:val="24"/>
        </w:rPr>
        <w:t>0,4</w:t>
      </w:r>
      <w:r w:rsidR="00E019B9" w:rsidRPr="00E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B9" w:rsidRPr="00E019B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019B9" w:rsidRPr="00E019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019B9" w:rsidRPr="00E019B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019B9" w:rsidRPr="00E019B9">
        <w:rPr>
          <w:rFonts w:ascii="Times New Roman" w:hAnsi="Times New Roman" w:cs="Times New Roman"/>
          <w:sz w:val="24"/>
          <w:szCs w:val="24"/>
        </w:rPr>
        <w:t>.</w:t>
      </w:r>
      <w:r w:rsidR="00E019B9">
        <w:rPr>
          <w:rFonts w:ascii="Times New Roman" w:hAnsi="Times New Roman" w:cs="Times New Roman"/>
          <w:sz w:val="24"/>
          <w:szCs w:val="24"/>
        </w:rPr>
        <w:t>,</w:t>
      </w:r>
      <w:r w:rsidR="00E019B9" w:rsidRPr="00E019B9">
        <w:rPr>
          <w:rFonts w:ascii="Times New Roman" w:hAnsi="Times New Roman" w:cs="Times New Roman"/>
          <w:sz w:val="24"/>
          <w:szCs w:val="24"/>
        </w:rPr>
        <w:t xml:space="preserve"> </w:t>
      </w:r>
      <w:r w:rsidR="00E019B9">
        <w:rPr>
          <w:rFonts w:ascii="Times New Roman" w:hAnsi="Times New Roman" w:cs="Times New Roman"/>
          <w:sz w:val="24"/>
          <w:szCs w:val="24"/>
        </w:rPr>
        <w:t xml:space="preserve">в том числе за счет областного бюджета 1 573,4 </w:t>
      </w:r>
      <w:proofErr w:type="spellStart"/>
      <w:r w:rsidR="00E019B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B16FC1">
        <w:rPr>
          <w:rFonts w:ascii="Times New Roman" w:hAnsi="Times New Roman" w:cs="Times New Roman"/>
          <w:sz w:val="24"/>
          <w:szCs w:val="24"/>
        </w:rPr>
        <w:t>, за счет местного бюджета 167,0</w:t>
      </w:r>
      <w:r w:rsidR="00E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B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E019B9">
        <w:rPr>
          <w:rFonts w:ascii="Times New Roman" w:hAnsi="Times New Roman" w:cs="Times New Roman"/>
          <w:sz w:val="24"/>
          <w:szCs w:val="24"/>
        </w:rPr>
        <w:t>;</w:t>
      </w:r>
    </w:p>
    <w:p w:rsidR="003A7686" w:rsidRPr="003A7686" w:rsidRDefault="003A7686" w:rsidP="00796388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39B">
        <w:rPr>
          <w:rFonts w:ascii="Times New Roman" w:hAnsi="Times New Roman" w:cs="Times New Roman"/>
          <w:sz w:val="24"/>
          <w:szCs w:val="24"/>
        </w:rPr>
        <w:t xml:space="preserve"> </w:t>
      </w:r>
      <w:r w:rsidRPr="00E019B9">
        <w:rPr>
          <w:rFonts w:ascii="Times New Roman" w:hAnsi="Times New Roman" w:cs="Times New Roman"/>
          <w:sz w:val="24"/>
          <w:szCs w:val="24"/>
        </w:rPr>
        <w:t>благоустройство территорий (приобретение и установка игрового и спортивного оборудования, малых архитектурных форм) МБДОУ «</w:t>
      </w:r>
      <w:r>
        <w:rPr>
          <w:rFonts w:ascii="Times New Roman" w:hAnsi="Times New Roman" w:cs="Times New Roman"/>
          <w:sz w:val="24"/>
          <w:szCs w:val="24"/>
        </w:rPr>
        <w:t xml:space="preserve">Теремок»,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ул.Дачная,8 на сумму</w:t>
      </w:r>
      <w:r w:rsidRPr="003A7686">
        <w:rPr>
          <w:rFonts w:ascii="Times New Roman" w:hAnsi="Times New Roman" w:cs="Times New Roman"/>
          <w:sz w:val="24"/>
          <w:szCs w:val="24"/>
        </w:rPr>
        <w:t xml:space="preserve"> 5 634,6 </w:t>
      </w:r>
      <w:proofErr w:type="spellStart"/>
      <w:r w:rsidRPr="003A768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A7686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областного бюджета 5 183,8 </w:t>
      </w:r>
      <w:proofErr w:type="spellStart"/>
      <w:r w:rsidRPr="003A768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A7686">
        <w:rPr>
          <w:rFonts w:ascii="Times New Roman" w:hAnsi="Times New Roman" w:cs="Times New Roman"/>
          <w:sz w:val="24"/>
          <w:szCs w:val="24"/>
        </w:rPr>
        <w:t>, за счет ме</w:t>
      </w:r>
      <w:r>
        <w:rPr>
          <w:rFonts w:ascii="Times New Roman" w:hAnsi="Times New Roman" w:cs="Times New Roman"/>
          <w:sz w:val="24"/>
          <w:szCs w:val="24"/>
        </w:rPr>
        <w:t xml:space="preserve">стного бюджета 450,8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5DE3" w:rsidRDefault="003A7686" w:rsidP="00796388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39B">
        <w:rPr>
          <w:rFonts w:ascii="Times New Roman" w:hAnsi="Times New Roman" w:cs="Times New Roman"/>
          <w:sz w:val="24"/>
          <w:szCs w:val="24"/>
        </w:rPr>
        <w:t xml:space="preserve"> </w:t>
      </w:r>
      <w:r w:rsidRPr="00E019B9">
        <w:rPr>
          <w:rFonts w:ascii="Times New Roman" w:hAnsi="Times New Roman" w:cs="Times New Roman"/>
          <w:sz w:val="24"/>
          <w:szCs w:val="24"/>
        </w:rPr>
        <w:t>благоустройство территорий (приобретение и установка игрового и спортивного оборудования, малых архитектурных форм)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B9" w:rsidRPr="003A7686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="00E019B9" w:rsidRPr="003A7686"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="00E019B9" w:rsidRPr="003A76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Красной Звезды,30</w:t>
      </w:r>
      <w:r w:rsidR="008B439B" w:rsidRP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870,0 </w:t>
      </w:r>
      <w:proofErr w:type="spellStart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за счет средств областного бюджета 800,4 </w:t>
      </w:r>
      <w:proofErr w:type="spellStart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счет местного бюджета 69,6 </w:t>
      </w:r>
      <w:proofErr w:type="spellStart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39B" w:rsidRDefault="008B439B" w:rsidP="00796388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01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участков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Войкова, ул. Ломоносова на сумму 16 304,4</w:t>
      </w:r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3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за счет средств областного бюджета 15 000,0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счет местного бюджета  1 304,4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39B" w:rsidRDefault="008B439B" w:rsidP="00796388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C7D5C" w:rsidRP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участка автомобильной дороги местного значения по ул.</w:t>
      </w:r>
      <w:r w:rsidR="00C2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Красноармейская на сумму 16 308</w:t>
      </w:r>
      <w:r w:rsidR="00FC7D5C" w:rsidRP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</w:t>
      </w:r>
      <w:proofErr w:type="spellStart"/>
      <w:r w:rsidR="00FC7D5C" w:rsidRP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C7D5C" w:rsidRP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за счет средств областного бюджета 15 000,0 </w:t>
      </w:r>
      <w:proofErr w:type="spellStart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местного бюджета  1 308</w:t>
      </w:r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</w:t>
      </w:r>
      <w:proofErr w:type="spellStart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FC7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B90" w:rsidRDefault="007E3B90" w:rsidP="00796388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07" w:rsidRPr="0026153E" w:rsidRDefault="007E3B90" w:rsidP="00261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юджетные ассигнования, предусмотренные на 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годы</w:t>
      </w:r>
      <w:r w:rsidRPr="00E16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использованы в полном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законодательством сроки.</w:t>
      </w:r>
    </w:p>
    <w:p w:rsidR="009B1F1C" w:rsidRDefault="00B923E5" w:rsidP="00B923E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6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и</w:t>
      </w:r>
      <w:r w:rsidR="00D1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</w:t>
      </w:r>
      <w:r w:rsidR="00D14707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в период 2021-2023 годов </w:t>
      </w:r>
      <w:r w:rsidR="00FE3B14">
        <w:rPr>
          <w:rFonts w:ascii="Times New Roman" w:hAnsi="Times New Roman" w:cs="Times New Roman"/>
          <w:sz w:val="24"/>
          <w:szCs w:val="24"/>
        </w:rPr>
        <w:t>соблюдены требования</w:t>
      </w:r>
      <w:r w:rsidR="00687079">
        <w:rPr>
          <w:rFonts w:ascii="Times New Roman" w:hAnsi="Times New Roman" w:cs="Times New Roman"/>
          <w:sz w:val="24"/>
          <w:szCs w:val="24"/>
        </w:rPr>
        <w:t>, установленные</w:t>
      </w:r>
      <w:r w:rsidR="00FE3B14">
        <w:rPr>
          <w:rFonts w:ascii="Times New Roman" w:hAnsi="Times New Roman" w:cs="Times New Roman"/>
          <w:sz w:val="24"/>
          <w:szCs w:val="24"/>
        </w:rPr>
        <w:t xml:space="preserve"> </w:t>
      </w:r>
      <w:r w:rsidR="001077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6870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E3B14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139 Бюджетног</w:t>
      </w:r>
      <w:r w:rsidR="00FE3B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68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Иркутской области от 24.09.2018 № 675-пп «О формировании, предоставлении и распределении субсидий местным бюджетам из областного бюджета» (вместе с «Правилами, устанавливающие общие требования к формированию, предоставлению и распределению </w:t>
      </w:r>
      <w:proofErr w:type="gramStart"/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proofErr w:type="gramEnd"/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бюджетам из областного бюджета, а также порядок </w:t>
      </w:r>
      <w:proofErr w:type="gramStart"/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и установления предельного уровня </w:t>
      </w:r>
      <w:proofErr w:type="spellStart"/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0C6720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</w:t>
      </w:r>
      <w:r w:rsidR="000C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Иркутской области»), </w:t>
      </w:r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Иркутской области от 14.02.2019 № 108-пп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 (вместе с «Положением о предоставлении субсидий из областного бюджета местным бюджетам в</w:t>
      </w:r>
      <w:proofErr w:type="gramEnd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proofErr w:type="spellStart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инициатив»)</w:t>
      </w:r>
      <w:r w:rsidR="000C67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аспоряжением Правительства Иркутской области от 29.05.2020 № 498-рп «Об утверждении предельного уровня </w:t>
      </w:r>
      <w:proofErr w:type="spellStart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687079" w:rsidRPr="002D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(в процентах) объема расходного обязательства муниципального образования Иркутской области на 2021 год и на пла</w:t>
      </w:r>
      <w:r w:rsidR="000C6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период 2022 и 2023 годов».</w:t>
      </w:r>
      <w:proofErr w:type="gramEnd"/>
    </w:p>
    <w:p w:rsidR="009B1F1C" w:rsidRDefault="00362FE9" w:rsidP="00B923E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Фактов нарушения сроков предоставления субсидии из областного бюджета не установлено.</w:t>
      </w:r>
    </w:p>
    <w:p w:rsidR="009B1F1C" w:rsidRDefault="009B1F1C" w:rsidP="00261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83338" w:rsidRPr="00AB0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нецелевого использования бюджетных средств не выявлено</w:t>
      </w:r>
      <w:r w:rsidR="00B83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F12" w:rsidRPr="002D0F12" w:rsidRDefault="002D0F12" w:rsidP="002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0F12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денежных средств на реализацию мероприятий перечня проектов народных инициатив в период 2021-2023 годов достигнута в результате </w:t>
      </w:r>
      <w:proofErr w:type="gramStart"/>
      <w:r w:rsidRPr="002D0F12">
        <w:rPr>
          <w:rFonts w:ascii="Times New Roman" w:hAnsi="Times New Roman" w:cs="Times New Roman"/>
          <w:sz w:val="24"/>
          <w:szCs w:val="24"/>
        </w:rPr>
        <w:t>достижения целей реализации мероприятий перечня проектов народных инициатив</w:t>
      </w:r>
      <w:proofErr w:type="gramEnd"/>
      <w:r w:rsidRPr="002D0F12">
        <w:rPr>
          <w:rFonts w:ascii="Times New Roman" w:hAnsi="Times New Roman" w:cs="Times New Roman"/>
          <w:sz w:val="24"/>
          <w:szCs w:val="24"/>
        </w:rPr>
        <w:t>:</w:t>
      </w:r>
    </w:p>
    <w:p w:rsidR="002D0F12" w:rsidRPr="002D0F12" w:rsidRDefault="002D0F12" w:rsidP="002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12">
        <w:rPr>
          <w:rFonts w:ascii="Times New Roman" w:hAnsi="Times New Roman" w:cs="Times New Roman"/>
          <w:sz w:val="24"/>
          <w:szCs w:val="24"/>
        </w:rPr>
        <w:t>1.</w:t>
      </w:r>
      <w:r w:rsidRPr="002D0F12">
        <w:rPr>
          <w:rFonts w:ascii="Times New Roman" w:hAnsi="Times New Roman" w:cs="Times New Roman"/>
          <w:sz w:val="24"/>
          <w:szCs w:val="24"/>
        </w:rPr>
        <w:tab/>
        <w:t>заменено морально устаревшее, изношенное игровое  и спортивное  оборудование, произведена установка малых архитектурных форм в целях улучшения оказания услуг в дошкольных образовательных учреждениях города Тулуна;</w:t>
      </w:r>
    </w:p>
    <w:p w:rsidR="002D0F12" w:rsidRPr="002D0F12" w:rsidRDefault="002D0F12" w:rsidP="002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12">
        <w:rPr>
          <w:rFonts w:ascii="Times New Roman" w:hAnsi="Times New Roman" w:cs="Times New Roman"/>
          <w:sz w:val="24"/>
          <w:szCs w:val="24"/>
        </w:rPr>
        <w:t>2.</w:t>
      </w:r>
      <w:r w:rsidRPr="002D0F12">
        <w:rPr>
          <w:rFonts w:ascii="Times New Roman" w:hAnsi="Times New Roman" w:cs="Times New Roman"/>
          <w:sz w:val="24"/>
          <w:szCs w:val="24"/>
        </w:rPr>
        <w:tab/>
        <w:t>приобретены автотранспортное средство и оборудование, осуществляющие содержание автомобильных дорог местного значения, с целью организации дорожной деятельности и повышения безопасности дорожного движения;</w:t>
      </w:r>
    </w:p>
    <w:p w:rsidR="00CA5125" w:rsidRDefault="002D0F12" w:rsidP="00CA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12">
        <w:rPr>
          <w:rFonts w:ascii="Times New Roman" w:hAnsi="Times New Roman" w:cs="Times New Roman"/>
          <w:sz w:val="24"/>
          <w:szCs w:val="24"/>
        </w:rPr>
        <w:t>3.</w:t>
      </w:r>
      <w:r w:rsidRPr="002D0F12">
        <w:rPr>
          <w:rFonts w:ascii="Times New Roman" w:hAnsi="Times New Roman" w:cs="Times New Roman"/>
          <w:sz w:val="24"/>
          <w:szCs w:val="24"/>
        </w:rPr>
        <w:tab/>
        <w:t xml:space="preserve">приведены в нормативное состояние автомобильные дороги местного значения, ведущие к объектам социальной инфраструктуры города Тулуна, в целях повышения </w:t>
      </w:r>
      <w:r w:rsidR="00FB45B6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9B1F1C">
        <w:rPr>
          <w:rFonts w:ascii="Times New Roman" w:hAnsi="Times New Roman" w:cs="Times New Roman"/>
          <w:sz w:val="24"/>
          <w:szCs w:val="24"/>
        </w:rPr>
        <w:t>.</w:t>
      </w:r>
    </w:p>
    <w:p w:rsidR="00F26D6D" w:rsidRPr="00165595" w:rsidRDefault="006E1B65" w:rsidP="00CA5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5125">
        <w:rPr>
          <w:rFonts w:ascii="Times New Roman" w:hAnsi="Times New Roman" w:cs="Times New Roman"/>
          <w:sz w:val="24"/>
          <w:szCs w:val="24"/>
        </w:rPr>
        <w:t xml:space="preserve">В связи с нарушениями условий контракта </w:t>
      </w:r>
      <w:r w:rsidR="00CA5125" w:rsidRPr="0018163B">
        <w:rPr>
          <w:rFonts w:ascii="Times New Roman" w:hAnsi="Times New Roman" w:cs="Times New Roman"/>
          <w:sz w:val="24"/>
          <w:szCs w:val="24"/>
        </w:rPr>
        <w:t>(срока выполнения работ в полном объеме</w:t>
      </w:r>
      <w:r w:rsidR="00CA5125">
        <w:rPr>
          <w:rFonts w:ascii="Times New Roman" w:hAnsi="Times New Roman" w:cs="Times New Roman"/>
          <w:sz w:val="24"/>
          <w:szCs w:val="24"/>
        </w:rPr>
        <w:t>)</w:t>
      </w:r>
      <w:r w:rsidR="00CA5125" w:rsidRPr="00CA5125">
        <w:rPr>
          <w:rFonts w:ascii="Times New Roman" w:hAnsi="Times New Roman" w:cs="Times New Roman"/>
          <w:sz w:val="24"/>
          <w:szCs w:val="24"/>
        </w:rPr>
        <w:t xml:space="preserve"> </w:t>
      </w:r>
      <w:r w:rsidR="00CA5125">
        <w:rPr>
          <w:rFonts w:ascii="Times New Roman" w:hAnsi="Times New Roman" w:cs="Times New Roman"/>
          <w:sz w:val="24"/>
          <w:szCs w:val="24"/>
        </w:rPr>
        <w:t>н</w:t>
      </w:r>
      <w:r w:rsidR="00CA5125" w:rsidRPr="00AA2CB1">
        <w:rPr>
          <w:rFonts w:ascii="Times New Roman" w:hAnsi="Times New Roman" w:cs="Times New Roman"/>
          <w:sz w:val="24"/>
          <w:szCs w:val="24"/>
        </w:rPr>
        <w:t xml:space="preserve">а </w:t>
      </w:r>
      <w:r w:rsidR="00CA5125" w:rsidRPr="00AA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территорий (приобретение и установка игрового и спортивного оборудования, малых архитектурных форм) </w:t>
      </w:r>
      <w:r w:rsidR="00CA5125">
        <w:rPr>
          <w:rFonts w:ascii="Times New Roman" w:hAnsi="Times New Roman" w:cs="Times New Roman"/>
          <w:sz w:val="24"/>
          <w:szCs w:val="24"/>
        </w:rPr>
        <w:t xml:space="preserve"> и</w:t>
      </w:r>
      <w:r w:rsidR="00CA5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125">
        <w:rPr>
          <w:rFonts w:ascii="Times New Roman" w:hAnsi="Times New Roman" w:cs="Times New Roman"/>
          <w:sz w:val="24"/>
          <w:szCs w:val="24"/>
        </w:rPr>
        <w:t>на</w:t>
      </w:r>
      <w:r w:rsidR="00CA5125" w:rsidRPr="00F0304F">
        <w:rPr>
          <w:rFonts w:ascii="Times New Roman" w:hAnsi="Times New Roman" w:cs="Times New Roman"/>
          <w:sz w:val="24"/>
          <w:szCs w:val="24"/>
        </w:rPr>
        <w:t xml:space="preserve"> ремонт участков автомобильных дорог местного значения по ул. Войкова, ул. Ломоносова</w:t>
      </w:r>
      <w:r w:rsidR="00CA5125">
        <w:rPr>
          <w:rFonts w:ascii="Times New Roman" w:hAnsi="Times New Roman" w:cs="Times New Roman"/>
          <w:sz w:val="24"/>
          <w:szCs w:val="24"/>
        </w:rPr>
        <w:t xml:space="preserve"> (установка дорожных знаков и ИДН (искусственная дорожная неровность) </w:t>
      </w:r>
      <w:r w:rsidR="00CA5125" w:rsidRPr="00AA2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 сумма неустойки (штрафа, пени) в</w:t>
      </w:r>
      <w:r w:rsidR="00CA5125">
        <w:rPr>
          <w:rFonts w:ascii="Times New Roman" w:hAnsi="Times New Roman" w:cs="Times New Roman"/>
          <w:sz w:val="24"/>
          <w:szCs w:val="24"/>
        </w:rPr>
        <w:t xml:space="preserve"> размере 40,3 </w:t>
      </w:r>
      <w:proofErr w:type="spellStart"/>
      <w:r w:rsidR="00CA512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A5125">
        <w:rPr>
          <w:rFonts w:ascii="Times New Roman" w:hAnsi="Times New Roman" w:cs="Times New Roman"/>
          <w:sz w:val="24"/>
          <w:szCs w:val="24"/>
        </w:rPr>
        <w:t>.</w:t>
      </w:r>
      <w:r w:rsidR="00CA5125" w:rsidRPr="00AA2C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A5125" w:rsidRPr="00AA2CB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A5125" w:rsidRPr="00AA2CB1">
        <w:rPr>
          <w:rFonts w:ascii="Times New Roman" w:hAnsi="Times New Roman" w:cs="Times New Roman"/>
          <w:sz w:val="24"/>
          <w:szCs w:val="24"/>
        </w:rPr>
        <w:t xml:space="preserve">, которая  зачислена в доход </w:t>
      </w:r>
      <w:proofErr w:type="gramStart"/>
      <w:r w:rsidR="00CA5125" w:rsidRPr="00AA2CB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A5125" w:rsidRPr="00AA2C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CA5125" w:rsidRPr="00AA2CB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5125" w:rsidRPr="00AA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КБК 91111607010040000140</w:t>
      </w:r>
      <w:r w:rsidR="00CA5125" w:rsidRPr="00AA2CB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5125" w:rsidRPr="00AA2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AA2CB1" w:rsidRPr="00165595" w:rsidRDefault="00395885" w:rsidP="00165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65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D6D" w:rsidRPr="00B90677">
        <w:rPr>
          <w:rFonts w:ascii="Times New Roman" w:hAnsi="Times New Roman" w:cs="Times New Roman"/>
          <w:sz w:val="24"/>
          <w:szCs w:val="24"/>
        </w:rPr>
        <w:t>Приобретенные</w:t>
      </w:r>
      <w:r w:rsidR="00F26D6D" w:rsidRPr="00F26D6D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 перечня проекто</w:t>
      </w:r>
      <w:r w:rsidR="00B90677">
        <w:rPr>
          <w:rFonts w:ascii="Times New Roman" w:hAnsi="Times New Roman" w:cs="Times New Roman"/>
          <w:sz w:val="24"/>
          <w:szCs w:val="24"/>
        </w:rPr>
        <w:t>в народных инициатив за период 2021-</w:t>
      </w:r>
      <w:r w:rsidR="00F26D6D" w:rsidRPr="00F26D6D">
        <w:rPr>
          <w:rFonts w:ascii="Times New Roman" w:hAnsi="Times New Roman" w:cs="Times New Roman"/>
          <w:sz w:val="24"/>
          <w:szCs w:val="24"/>
        </w:rPr>
        <w:t>2023 год</w:t>
      </w:r>
      <w:r w:rsidR="00B90677">
        <w:rPr>
          <w:rFonts w:ascii="Times New Roman" w:hAnsi="Times New Roman" w:cs="Times New Roman"/>
          <w:sz w:val="24"/>
          <w:szCs w:val="24"/>
        </w:rPr>
        <w:t>ов</w:t>
      </w:r>
      <w:r w:rsidR="00F26D6D" w:rsidRPr="00F26D6D">
        <w:rPr>
          <w:rFonts w:ascii="Times New Roman" w:hAnsi="Times New Roman" w:cs="Times New Roman"/>
          <w:sz w:val="24"/>
          <w:szCs w:val="24"/>
        </w:rPr>
        <w:t xml:space="preserve"> товары, работы, услуги, фактически используются по своему целевому</w:t>
      </w:r>
      <w:r w:rsidR="00F26D6D" w:rsidRPr="00A93F4B">
        <w:rPr>
          <w:rFonts w:ascii="Times New Roman" w:hAnsi="Times New Roman" w:cs="Times New Roman"/>
          <w:sz w:val="24"/>
          <w:szCs w:val="24"/>
        </w:rPr>
        <w:t xml:space="preserve"> назначению в рамках реализации вопросов местного значения городского округа</w:t>
      </w:r>
      <w:r w:rsidR="00F26D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BB7B97">
        <w:rPr>
          <w:rFonts w:ascii="Times New Roman" w:hAnsi="Times New Roman" w:cs="Times New Roman"/>
          <w:sz w:val="24"/>
          <w:szCs w:val="24"/>
        </w:rPr>
        <w:t xml:space="preserve"> и</w:t>
      </w:r>
      <w:r w:rsidR="00F26D6D">
        <w:rPr>
          <w:rFonts w:ascii="Times New Roman" w:hAnsi="Times New Roman" w:cs="Times New Roman"/>
          <w:sz w:val="24"/>
          <w:szCs w:val="24"/>
        </w:rPr>
        <w:t xml:space="preserve"> в большинстве своем, </w:t>
      </w:r>
      <w:r w:rsidR="00F41B88">
        <w:rPr>
          <w:rFonts w:ascii="Times New Roman" w:hAnsi="Times New Roman" w:cs="Times New Roman"/>
          <w:sz w:val="24"/>
          <w:szCs w:val="24"/>
        </w:rPr>
        <w:t>обследованн</w:t>
      </w:r>
      <w:r w:rsidR="00B90677">
        <w:rPr>
          <w:rFonts w:ascii="Times New Roman" w:hAnsi="Times New Roman" w:cs="Times New Roman"/>
          <w:sz w:val="24"/>
          <w:szCs w:val="24"/>
        </w:rPr>
        <w:t>ые в рамках проведения встречных проверок</w:t>
      </w:r>
      <w:r w:rsidR="00F41B88">
        <w:rPr>
          <w:rFonts w:ascii="Times New Roman" w:hAnsi="Times New Roman" w:cs="Times New Roman"/>
          <w:sz w:val="24"/>
          <w:szCs w:val="24"/>
        </w:rPr>
        <w:t>,</w:t>
      </w:r>
      <w:r w:rsidR="00F26D6D">
        <w:rPr>
          <w:rFonts w:ascii="Times New Roman" w:hAnsi="Times New Roman" w:cs="Times New Roman"/>
          <w:sz w:val="24"/>
          <w:szCs w:val="24"/>
        </w:rPr>
        <w:t xml:space="preserve"> находятся в исправном состоянии, пригодном для дальнейшего использования.</w:t>
      </w:r>
      <w:proofErr w:type="gramEnd"/>
      <w:r w:rsidR="00F240B6">
        <w:rPr>
          <w:rFonts w:ascii="Times New Roman" w:hAnsi="Times New Roman" w:cs="Times New Roman"/>
          <w:sz w:val="24"/>
          <w:szCs w:val="24"/>
        </w:rPr>
        <w:t xml:space="preserve"> </w:t>
      </w:r>
      <w:r w:rsidR="00F41B88" w:rsidRPr="00B90677">
        <w:rPr>
          <w:rFonts w:ascii="Times New Roman" w:hAnsi="Times New Roman" w:cs="Times New Roman"/>
          <w:sz w:val="24"/>
          <w:szCs w:val="24"/>
        </w:rPr>
        <w:t>В рамках обследования автомобильных дорог установлено, что д</w:t>
      </w:r>
      <w:r w:rsidR="00F240B6" w:rsidRPr="00B90677">
        <w:rPr>
          <w:rFonts w:ascii="Times New Roman" w:hAnsi="Times New Roman" w:cs="Times New Roman"/>
          <w:sz w:val="24"/>
          <w:szCs w:val="24"/>
        </w:rPr>
        <w:t xml:space="preserve">ве искусственные дорожные неровности, установленные по </w:t>
      </w:r>
      <w:proofErr w:type="spellStart"/>
      <w:r w:rsidR="00F240B6" w:rsidRPr="00B9067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40B6" w:rsidRPr="00B906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240B6" w:rsidRPr="00B90677">
        <w:rPr>
          <w:rFonts w:ascii="Times New Roman" w:hAnsi="Times New Roman" w:cs="Times New Roman"/>
          <w:sz w:val="24"/>
          <w:szCs w:val="24"/>
        </w:rPr>
        <w:t>ойкова</w:t>
      </w:r>
      <w:proofErr w:type="spellEnd"/>
      <w:r w:rsidR="00F240B6" w:rsidRPr="00B90677">
        <w:rPr>
          <w:rFonts w:ascii="Times New Roman" w:hAnsi="Times New Roman" w:cs="Times New Roman"/>
          <w:sz w:val="24"/>
          <w:szCs w:val="24"/>
        </w:rPr>
        <w:t xml:space="preserve"> (муниципальный контракт № 174-22 от 11.08.2022), находятся в местах их установки в не исправном состоянии.</w:t>
      </w:r>
    </w:p>
    <w:p w:rsidR="00AA2CB1" w:rsidRPr="00165595" w:rsidRDefault="00753CE8" w:rsidP="0016559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65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63B71" w:rsidRPr="0051493F">
        <w:rPr>
          <w:rFonts w:ascii="Times New Roman" w:hAnsi="Times New Roman" w:cs="Times New Roman"/>
          <w:sz w:val="24"/>
          <w:szCs w:val="24"/>
        </w:rPr>
        <w:t>В нарушение</w:t>
      </w:r>
      <w:r w:rsidR="00B63B71">
        <w:rPr>
          <w:rFonts w:ascii="Times New Roman" w:hAnsi="Times New Roman" w:cs="Times New Roman"/>
          <w:sz w:val="24"/>
          <w:szCs w:val="24"/>
        </w:rPr>
        <w:t xml:space="preserve"> ст. 33, 34, 45, 96</w:t>
      </w:r>
      <w:r w:rsidR="00B63B71" w:rsidRPr="00B04B04">
        <w:t xml:space="preserve"> </w:t>
      </w:r>
      <w:r w:rsidR="00B63B71">
        <w:rPr>
          <w:rFonts w:ascii="Times New Roman" w:hAnsi="Times New Roman" w:cs="Times New Roman"/>
          <w:sz w:val="24"/>
          <w:szCs w:val="24"/>
        </w:rPr>
        <w:t>Федерального</w:t>
      </w:r>
      <w:r w:rsidR="00B63B71" w:rsidRPr="00B04B0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63B71">
        <w:rPr>
          <w:rFonts w:ascii="Times New Roman" w:hAnsi="Times New Roman" w:cs="Times New Roman"/>
          <w:sz w:val="24"/>
          <w:szCs w:val="24"/>
        </w:rPr>
        <w:t>а от 05.04.2013 № 44-ФЗ «</w:t>
      </w:r>
      <w:r w:rsidR="00B63B71" w:rsidRPr="00B04B0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 w:rsidR="00B63B71">
        <w:rPr>
          <w:rFonts w:ascii="Times New Roman" w:hAnsi="Times New Roman" w:cs="Times New Roman"/>
          <w:sz w:val="24"/>
          <w:szCs w:val="24"/>
        </w:rPr>
        <w:t xml:space="preserve">д» </w:t>
      </w:r>
      <w:r w:rsidR="00B63B71" w:rsidRPr="00DA4817">
        <w:rPr>
          <w:rFonts w:ascii="Times New Roman" w:hAnsi="Times New Roman" w:cs="Times New Roman"/>
          <w:sz w:val="24"/>
          <w:szCs w:val="24"/>
        </w:rPr>
        <w:t xml:space="preserve">в Муниципальном контракте № 174-22 от 11.08.2022 на ремонт участков автомобильных дорог местного значения по ул. Войкова, ул. Ломоносова (установка дорожных знаков и ИДН (искусственная дорожная неровность) </w:t>
      </w:r>
      <w:r w:rsidR="00B63B71" w:rsidRPr="00C4107E">
        <w:rPr>
          <w:rFonts w:ascii="Times New Roman" w:hAnsi="Times New Roman" w:cs="Times New Roman"/>
          <w:i/>
          <w:sz w:val="24"/>
          <w:szCs w:val="24"/>
        </w:rPr>
        <w:t>не установлен гарантийный срок на выполняемые работы</w:t>
      </w:r>
      <w:proofErr w:type="gramEnd"/>
      <w:r w:rsidR="00B63B71" w:rsidRPr="00C4107E">
        <w:rPr>
          <w:rFonts w:ascii="Times New Roman" w:hAnsi="Times New Roman" w:cs="Times New Roman"/>
          <w:i/>
          <w:sz w:val="24"/>
          <w:szCs w:val="24"/>
        </w:rPr>
        <w:t xml:space="preserve"> по установке искусственных дорожных неровностей</w:t>
      </w:r>
      <w:r w:rsidR="00B63B71" w:rsidRPr="00DA4817">
        <w:rPr>
          <w:rFonts w:ascii="Times New Roman" w:hAnsi="Times New Roman" w:cs="Times New Roman"/>
          <w:sz w:val="24"/>
          <w:szCs w:val="24"/>
        </w:rPr>
        <w:t>, однако</w:t>
      </w:r>
      <w:r w:rsidR="00B63B71">
        <w:rPr>
          <w:rFonts w:ascii="Times New Roman" w:hAnsi="Times New Roman" w:cs="Times New Roman"/>
          <w:sz w:val="24"/>
          <w:szCs w:val="24"/>
        </w:rPr>
        <w:t>, частью 8 межгосударственного стандарта «</w:t>
      </w:r>
      <w:r w:rsidR="00B63B71" w:rsidRPr="00790297">
        <w:rPr>
          <w:rFonts w:ascii="Times New Roman" w:hAnsi="Times New Roman" w:cs="Times New Roman"/>
          <w:sz w:val="24"/>
          <w:szCs w:val="24"/>
        </w:rPr>
        <w:t>ГОСТ 32964-2014. Межгосударственный стандарт. Дороги автомобильные общего пользования. Искусственные неровности сборные. Техничес</w:t>
      </w:r>
      <w:r w:rsidR="00B63B71">
        <w:rPr>
          <w:rFonts w:ascii="Times New Roman" w:hAnsi="Times New Roman" w:cs="Times New Roman"/>
          <w:sz w:val="24"/>
          <w:szCs w:val="24"/>
        </w:rPr>
        <w:t>кие требования. Методы контроля»</w:t>
      </w:r>
      <w:r w:rsidR="00B63B71" w:rsidRPr="00790297">
        <w:rPr>
          <w:rFonts w:ascii="Times New Roman" w:hAnsi="Times New Roman" w:cs="Times New Roman"/>
          <w:sz w:val="24"/>
          <w:szCs w:val="24"/>
        </w:rPr>
        <w:t xml:space="preserve"> (введен в действие Приказом </w:t>
      </w:r>
      <w:proofErr w:type="spellStart"/>
      <w:r w:rsidR="00B63B71" w:rsidRPr="00790297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B63B71" w:rsidRPr="00790297">
        <w:rPr>
          <w:rFonts w:ascii="Times New Roman" w:hAnsi="Times New Roman" w:cs="Times New Roman"/>
          <w:sz w:val="24"/>
          <w:szCs w:val="24"/>
        </w:rPr>
        <w:t xml:space="preserve"> от 31.08.20</w:t>
      </w:r>
      <w:r w:rsidR="00BB7B97">
        <w:rPr>
          <w:rFonts w:ascii="Times New Roman" w:hAnsi="Times New Roman" w:cs="Times New Roman"/>
          <w:sz w:val="24"/>
          <w:szCs w:val="24"/>
        </w:rPr>
        <w:t>15          №</w:t>
      </w:r>
      <w:r w:rsidR="00B63B71" w:rsidRPr="00790297">
        <w:rPr>
          <w:rFonts w:ascii="Times New Roman" w:hAnsi="Times New Roman" w:cs="Times New Roman"/>
          <w:sz w:val="24"/>
          <w:szCs w:val="24"/>
        </w:rPr>
        <w:t xml:space="preserve"> 1204-ст)</w:t>
      </w:r>
      <w:r w:rsidR="00B63B71" w:rsidRPr="00DA4817">
        <w:rPr>
          <w:rFonts w:ascii="Times New Roman" w:hAnsi="Times New Roman" w:cs="Times New Roman"/>
          <w:sz w:val="24"/>
          <w:szCs w:val="24"/>
        </w:rPr>
        <w:t xml:space="preserve"> установлен гарантийный срок эксплуатации ИНС - не менее одного года с момента монтажа</w:t>
      </w:r>
      <w:r w:rsidR="00B63B71">
        <w:rPr>
          <w:rFonts w:ascii="Times New Roman" w:hAnsi="Times New Roman" w:cs="Times New Roman"/>
          <w:sz w:val="24"/>
          <w:szCs w:val="24"/>
        </w:rPr>
        <w:t xml:space="preserve">,  </w:t>
      </w:r>
      <w:r w:rsidR="00B63B71" w:rsidRPr="000527D8">
        <w:rPr>
          <w:rFonts w:ascii="Times New Roman" w:hAnsi="Times New Roman" w:cs="Times New Roman"/>
          <w:sz w:val="24"/>
          <w:szCs w:val="24"/>
        </w:rPr>
        <w:t>срок службы ИНС - не менее двух лет</w:t>
      </w:r>
      <w:r w:rsidR="00B63B71">
        <w:rPr>
          <w:rFonts w:ascii="Times New Roman" w:hAnsi="Times New Roman" w:cs="Times New Roman"/>
          <w:sz w:val="24"/>
          <w:szCs w:val="24"/>
        </w:rPr>
        <w:t>.</w:t>
      </w:r>
    </w:p>
    <w:p w:rsidR="00ED066E" w:rsidRDefault="00AA2CB1" w:rsidP="00AA2CB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2CB1">
        <w:rPr>
          <w:rFonts w:ascii="Times New Roman" w:hAnsi="Times New Roman" w:cs="Times New Roman"/>
          <w:sz w:val="24"/>
          <w:szCs w:val="24"/>
        </w:rPr>
        <w:t>Установлены факты (не устранение в установленный срок неисправности искусственных дорожных неровностей, не установление в муниципальном контракте гарантийного срока на выполняемые работы</w:t>
      </w:r>
      <w:r w:rsidRPr="00B90677">
        <w:rPr>
          <w:rFonts w:ascii="Times New Roman" w:hAnsi="Times New Roman" w:cs="Times New Roman"/>
          <w:sz w:val="24"/>
          <w:szCs w:val="24"/>
        </w:rPr>
        <w:t>), сп</w:t>
      </w:r>
      <w:r w:rsidR="00465650" w:rsidRPr="00B90677">
        <w:rPr>
          <w:rFonts w:ascii="Times New Roman" w:hAnsi="Times New Roman" w:cs="Times New Roman"/>
          <w:sz w:val="24"/>
          <w:szCs w:val="24"/>
        </w:rPr>
        <w:t>особствующие повлечь</w:t>
      </w:r>
      <w:r w:rsidR="00F36C39" w:rsidRPr="00B90677">
        <w:rPr>
          <w:rFonts w:ascii="Times New Roman" w:hAnsi="Times New Roman" w:cs="Times New Roman"/>
          <w:sz w:val="24"/>
          <w:szCs w:val="24"/>
        </w:rPr>
        <w:t xml:space="preserve"> допущение</w:t>
      </w:r>
      <w:r w:rsidRPr="00B90677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AA2CB1">
        <w:rPr>
          <w:rFonts w:ascii="Times New Roman" w:hAnsi="Times New Roman" w:cs="Times New Roman"/>
          <w:sz w:val="24"/>
          <w:szCs w:val="24"/>
        </w:rPr>
        <w:t xml:space="preserve"> неэффективных расходов  бюджета муниципального образования – «город Тулун».</w:t>
      </w:r>
    </w:p>
    <w:p w:rsidR="00681922" w:rsidRDefault="00681922" w:rsidP="00AA2CB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1922" w:rsidRPr="00681922" w:rsidRDefault="00681922" w:rsidP="006819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9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Реализация мероприятий перечня проектов народных инициатив в 2021-2023 годах в муниципальном образовании – «город Тулун» способствовала</w:t>
      </w:r>
      <w:r w:rsidRPr="00681922">
        <w:rPr>
          <w:rFonts w:ascii="Times New Roman" w:hAnsi="Times New Roman" w:cs="Times New Roman"/>
          <w:b/>
          <w:i/>
          <w:sz w:val="24"/>
          <w:szCs w:val="24"/>
        </w:rPr>
        <w:t xml:space="preserve"> повышению </w:t>
      </w:r>
      <w:proofErr w:type="gramStart"/>
      <w:r w:rsidRPr="00681922">
        <w:rPr>
          <w:rFonts w:ascii="Times New Roman" w:hAnsi="Times New Roman" w:cs="Times New Roman"/>
          <w:b/>
          <w:i/>
          <w:sz w:val="24"/>
          <w:szCs w:val="24"/>
        </w:rPr>
        <w:t>качества жизни населения города Тулуна</w:t>
      </w:r>
      <w:proofErr w:type="gramEnd"/>
      <w:r w:rsidRPr="006819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066E" w:rsidRDefault="00ED066E" w:rsidP="00ED066E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6DE6" w:rsidRDefault="00106DE6" w:rsidP="00106DE6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Предложения (рекомендации):</w:t>
      </w:r>
    </w:p>
    <w:p w:rsidR="00AA2CB1" w:rsidRDefault="00AA2CB1" w:rsidP="00AA2CB1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2CB1" w:rsidRPr="00165595" w:rsidRDefault="00AA2CB1" w:rsidP="00165595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CB1">
        <w:rPr>
          <w:rFonts w:ascii="Times New Roman" w:hAnsi="Times New Roman" w:cs="Times New Roman"/>
          <w:sz w:val="24"/>
          <w:szCs w:val="24"/>
        </w:rPr>
        <w:t>На основании  вышеизложенного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Контрольно-счетная палата города Тулуна  </w:t>
      </w:r>
      <w:r w:rsid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рекомендует:</w:t>
      </w:r>
    </w:p>
    <w:p w:rsidR="00AA2CB1" w:rsidRPr="00165595" w:rsidRDefault="00AA2CB1" w:rsidP="00C4107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55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Администрации городского округа:</w:t>
      </w:r>
    </w:p>
    <w:p w:rsidR="00AA2CB1" w:rsidRPr="00165595" w:rsidRDefault="001A32C5" w:rsidP="00C4107E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допускать нарушения требований </w:t>
      </w:r>
      <w:r w:rsidR="00AA2CB1"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установления гарантийных сроков на поставку товаров, на выполнение работ, на оказание услуг;</w:t>
      </w:r>
    </w:p>
    <w:p w:rsidR="001A32C5" w:rsidRPr="00165595" w:rsidRDefault="00165595" w:rsidP="00C4107E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установлении гарантийного срока на выполняемые работы</w:t>
      </w:r>
      <w:r w:rsidRPr="00165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5595">
        <w:rPr>
          <w:rFonts w:ascii="Times New Roman" w:hAnsi="Times New Roman" w:cs="Times New Roman"/>
          <w:sz w:val="24"/>
          <w:szCs w:val="24"/>
        </w:rPr>
        <w:t>по установке искусственных дорожных неровностей</w:t>
      </w:r>
      <w:r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применять нормы </w:t>
      </w:r>
      <w:r w:rsidR="001A32C5"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межгосударственного стандарта «ГОСТ 32964-2014. Межгосударственный стандарт. Дороги автомобильные общего пользования. Искусственные неровности сборные. Техничес</w:t>
      </w:r>
      <w:r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 требования. Методы контроля»</w:t>
      </w:r>
      <w:r w:rsidR="001A32C5" w:rsidRPr="0016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5114E" w:rsidRPr="00165595" w:rsidRDefault="001A32C5" w:rsidP="00C4107E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595">
        <w:rPr>
          <w:rFonts w:ascii="Times New Roman" w:hAnsi="Times New Roman" w:cs="Times New Roman"/>
          <w:sz w:val="24"/>
          <w:szCs w:val="24"/>
        </w:rPr>
        <w:t xml:space="preserve">Не допускать нарушение требований национального стандарта Российской Федерации «ГОСТ </w:t>
      </w:r>
      <w:proofErr w:type="gramStart"/>
      <w:r w:rsidRPr="001655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5595">
        <w:rPr>
          <w:rFonts w:ascii="Times New Roman" w:hAnsi="Times New Roman" w:cs="Times New Roman"/>
          <w:sz w:val="24"/>
          <w:szCs w:val="24"/>
        </w:rPr>
        <w:t xml:space="preserve"> 52605-2006. Национальный стандарт Российской Федерации. Технические средства организации дорожного движения. Искусственные неровности. Общие технические требования. Правила применения» в части устранения неисправности искусственных дорожных неровностей в установленный срок.</w:t>
      </w:r>
    </w:p>
    <w:p w:rsidR="0025114E" w:rsidRPr="0025114E" w:rsidRDefault="0025114E" w:rsidP="00C41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14E" w:rsidRDefault="0025114E" w:rsidP="0025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="00C54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но-счетная палата города Тулуна</w:t>
      </w:r>
      <w:r w:rsidRPr="00A2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ожидает информацию о рассмотрении настоящего отчета </w:t>
      </w:r>
      <w:r w:rsidRPr="00C546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 позднее  </w:t>
      </w:r>
      <w:r w:rsidRPr="00165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341B4E" w:rsidRPr="00165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18</w:t>
      </w:r>
      <w:r w:rsidRPr="00165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4E0F61" w:rsidRPr="00165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ноября</w:t>
      </w:r>
      <w:r w:rsidRPr="00165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2024 года.</w:t>
      </w:r>
    </w:p>
    <w:p w:rsidR="00165595" w:rsidRPr="00A93F4B" w:rsidRDefault="00165595" w:rsidP="00A9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58" w:rsidRPr="00D40545" w:rsidRDefault="00997BEA" w:rsidP="006E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997BEA" w:rsidRPr="00D40545" w:rsidRDefault="00997BEA" w:rsidP="006E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города Тулуна                                                          </w:t>
      </w:r>
      <w:proofErr w:type="spellStart"/>
      <w:r w:rsidRPr="00D40545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Л.В.Калинчук</w:t>
      </w:r>
      <w:proofErr w:type="spellEnd"/>
    </w:p>
    <w:sectPr w:rsidR="00997BEA" w:rsidRPr="00D40545" w:rsidSect="007F1D50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88" w:rsidRDefault="00EF2588" w:rsidP="00BE6765">
      <w:pPr>
        <w:spacing w:after="0" w:line="240" w:lineRule="auto"/>
      </w:pPr>
      <w:r>
        <w:separator/>
      </w:r>
    </w:p>
  </w:endnote>
  <w:endnote w:type="continuationSeparator" w:id="0">
    <w:p w:rsidR="00EF2588" w:rsidRDefault="00EF2588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91790"/>
      <w:docPartObj>
        <w:docPartGallery w:val="Page Numbers (Bottom of Page)"/>
        <w:docPartUnique/>
      </w:docPartObj>
    </w:sdtPr>
    <w:sdtEndPr/>
    <w:sdtContent>
      <w:p w:rsidR="00B90677" w:rsidRDefault="00B906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CD">
          <w:rPr>
            <w:noProof/>
          </w:rPr>
          <w:t>1</w:t>
        </w:r>
        <w:r>
          <w:fldChar w:fldCharType="end"/>
        </w:r>
      </w:p>
    </w:sdtContent>
  </w:sdt>
  <w:p w:rsidR="00B90677" w:rsidRDefault="00B906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88" w:rsidRDefault="00EF2588" w:rsidP="00BE6765">
      <w:pPr>
        <w:spacing w:after="0" w:line="240" w:lineRule="auto"/>
      </w:pPr>
      <w:r>
        <w:separator/>
      </w:r>
    </w:p>
  </w:footnote>
  <w:footnote w:type="continuationSeparator" w:id="0">
    <w:p w:rsidR="00EF2588" w:rsidRDefault="00EF2588" w:rsidP="00BE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6C2"/>
    <w:multiLevelType w:val="multilevel"/>
    <w:tmpl w:val="C3DE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70919"/>
    <w:multiLevelType w:val="hybridMultilevel"/>
    <w:tmpl w:val="CD7E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004"/>
    <w:multiLevelType w:val="hybridMultilevel"/>
    <w:tmpl w:val="301C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56BA7"/>
    <w:multiLevelType w:val="multilevel"/>
    <w:tmpl w:val="8C0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274BB"/>
    <w:multiLevelType w:val="hybridMultilevel"/>
    <w:tmpl w:val="8AF4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D5656"/>
    <w:multiLevelType w:val="multilevel"/>
    <w:tmpl w:val="BA70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4403"/>
    <w:multiLevelType w:val="multilevel"/>
    <w:tmpl w:val="AE1297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eastAsia="Times New Roman" w:hint="default"/>
        <w:b/>
      </w:rPr>
    </w:lvl>
  </w:abstractNum>
  <w:abstractNum w:abstractNumId="7">
    <w:nsid w:val="1EB413D3"/>
    <w:multiLevelType w:val="multilevel"/>
    <w:tmpl w:val="6F50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B5CCC"/>
    <w:multiLevelType w:val="multilevel"/>
    <w:tmpl w:val="B0D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62FD1"/>
    <w:multiLevelType w:val="hybridMultilevel"/>
    <w:tmpl w:val="7242C7DC"/>
    <w:lvl w:ilvl="0" w:tplc="E28478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50898"/>
    <w:multiLevelType w:val="hybridMultilevel"/>
    <w:tmpl w:val="FF9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01A34"/>
    <w:multiLevelType w:val="hybridMultilevel"/>
    <w:tmpl w:val="BDA0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F7625"/>
    <w:multiLevelType w:val="multilevel"/>
    <w:tmpl w:val="8648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33F76"/>
    <w:multiLevelType w:val="hybridMultilevel"/>
    <w:tmpl w:val="F9F82E1E"/>
    <w:lvl w:ilvl="0" w:tplc="06D2E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144DF5"/>
    <w:multiLevelType w:val="multilevel"/>
    <w:tmpl w:val="CDD6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810B5"/>
    <w:multiLevelType w:val="hybridMultilevel"/>
    <w:tmpl w:val="B3C04702"/>
    <w:lvl w:ilvl="0" w:tplc="9628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861AF"/>
    <w:multiLevelType w:val="multilevel"/>
    <w:tmpl w:val="A0F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E4A96"/>
    <w:multiLevelType w:val="hybridMultilevel"/>
    <w:tmpl w:val="451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A7B25"/>
    <w:multiLevelType w:val="multilevel"/>
    <w:tmpl w:val="34D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B1E0C"/>
    <w:multiLevelType w:val="hybridMultilevel"/>
    <w:tmpl w:val="B3C04702"/>
    <w:lvl w:ilvl="0" w:tplc="9628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46FBE"/>
    <w:multiLevelType w:val="hybridMultilevel"/>
    <w:tmpl w:val="B3C04702"/>
    <w:lvl w:ilvl="0" w:tplc="9628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44A1E"/>
    <w:multiLevelType w:val="hybridMultilevel"/>
    <w:tmpl w:val="4138635E"/>
    <w:lvl w:ilvl="0" w:tplc="BC3E180E">
      <w:start w:val="1"/>
      <w:numFmt w:val="decimal"/>
      <w:lvlText w:val="%1)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D47D76"/>
    <w:multiLevelType w:val="hybridMultilevel"/>
    <w:tmpl w:val="4DB691CE"/>
    <w:lvl w:ilvl="0" w:tplc="D45A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4E1EFD"/>
    <w:multiLevelType w:val="hybridMultilevel"/>
    <w:tmpl w:val="4D1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101B6"/>
    <w:multiLevelType w:val="multilevel"/>
    <w:tmpl w:val="C45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250CE"/>
    <w:multiLevelType w:val="hybridMultilevel"/>
    <w:tmpl w:val="57B413D8"/>
    <w:lvl w:ilvl="0" w:tplc="B84A7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41062"/>
    <w:multiLevelType w:val="multilevel"/>
    <w:tmpl w:val="749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04301"/>
    <w:multiLevelType w:val="multilevel"/>
    <w:tmpl w:val="7B109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7C1728A"/>
    <w:multiLevelType w:val="hybridMultilevel"/>
    <w:tmpl w:val="FD4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2418F"/>
    <w:multiLevelType w:val="hybridMultilevel"/>
    <w:tmpl w:val="2F4E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C5D65"/>
    <w:multiLevelType w:val="hybridMultilevel"/>
    <w:tmpl w:val="B3C04702"/>
    <w:lvl w:ilvl="0" w:tplc="9628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77DE"/>
    <w:multiLevelType w:val="hybridMultilevel"/>
    <w:tmpl w:val="3A62550A"/>
    <w:lvl w:ilvl="0" w:tplc="D4963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5B18B7"/>
    <w:multiLevelType w:val="hybridMultilevel"/>
    <w:tmpl w:val="D1DA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F6435"/>
    <w:multiLevelType w:val="multilevel"/>
    <w:tmpl w:val="038C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26"/>
    <w:lvlOverride w:ilvl="0">
      <w:startOverride w:val="5"/>
    </w:lvlOverride>
  </w:num>
  <w:num w:numId="6">
    <w:abstractNumId w:val="18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33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7"/>
    <w:lvlOverride w:ilvl="0">
      <w:startOverride w:val="10"/>
    </w:lvlOverride>
  </w:num>
  <w:num w:numId="11">
    <w:abstractNumId w:val="14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1"/>
  </w:num>
  <w:num w:numId="14">
    <w:abstractNumId w:val="13"/>
  </w:num>
  <w:num w:numId="15">
    <w:abstractNumId w:val="30"/>
  </w:num>
  <w:num w:numId="16">
    <w:abstractNumId w:val="29"/>
  </w:num>
  <w:num w:numId="17">
    <w:abstractNumId w:val="32"/>
  </w:num>
  <w:num w:numId="18">
    <w:abstractNumId w:val="23"/>
  </w:num>
  <w:num w:numId="19">
    <w:abstractNumId w:val="2"/>
  </w:num>
  <w:num w:numId="20">
    <w:abstractNumId w:val="19"/>
  </w:num>
  <w:num w:numId="21">
    <w:abstractNumId w:val="15"/>
  </w:num>
  <w:num w:numId="22">
    <w:abstractNumId w:val="21"/>
  </w:num>
  <w:num w:numId="23">
    <w:abstractNumId w:val="31"/>
  </w:num>
  <w:num w:numId="24">
    <w:abstractNumId w:val="4"/>
  </w:num>
  <w:num w:numId="25">
    <w:abstractNumId w:val="22"/>
  </w:num>
  <w:num w:numId="26">
    <w:abstractNumId w:val="20"/>
  </w:num>
  <w:num w:numId="27">
    <w:abstractNumId w:val="6"/>
  </w:num>
  <w:num w:numId="28">
    <w:abstractNumId w:val="17"/>
  </w:num>
  <w:num w:numId="29">
    <w:abstractNumId w:val="25"/>
  </w:num>
  <w:num w:numId="30">
    <w:abstractNumId w:val="9"/>
  </w:num>
  <w:num w:numId="31">
    <w:abstractNumId w:val="10"/>
  </w:num>
  <w:num w:numId="32">
    <w:abstractNumId w:val="28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77"/>
    <w:rsid w:val="00002383"/>
    <w:rsid w:val="00002F95"/>
    <w:rsid w:val="000031EF"/>
    <w:rsid w:val="00004AFF"/>
    <w:rsid w:val="00004E76"/>
    <w:rsid w:val="00010059"/>
    <w:rsid w:val="00011AC0"/>
    <w:rsid w:val="0001244C"/>
    <w:rsid w:val="0001689D"/>
    <w:rsid w:val="00017E25"/>
    <w:rsid w:val="0002086C"/>
    <w:rsid w:val="00020E7E"/>
    <w:rsid w:val="000223E5"/>
    <w:rsid w:val="00022DF9"/>
    <w:rsid w:val="00023DC2"/>
    <w:rsid w:val="00024316"/>
    <w:rsid w:val="0002546D"/>
    <w:rsid w:val="00026E57"/>
    <w:rsid w:val="00027825"/>
    <w:rsid w:val="00027D62"/>
    <w:rsid w:val="00031FED"/>
    <w:rsid w:val="000320E5"/>
    <w:rsid w:val="0004129D"/>
    <w:rsid w:val="0004154D"/>
    <w:rsid w:val="00042614"/>
    <w:rsid w:val="00044B41"/>
    <w:rsid w:val="000450B6"/>
    <w:rsid w:val="00051298"/>
    <w:rsid w:val="000515FD"/>
    <w:rsid w:val="000527D8"/>
    <w:rsid w:val="000531BC"/>
    <w:rsid w:val="000554D1"/>
    <w:rsid w:val="00063535"/>
    <w:rsid w:val="00066509"/>
    <w:rsid w:val="00067676"/>
    <w:rsid w:val="000700F7"/>
    <w:rsid w:val="00072043"/>
    <w:rsid w:val="000735DE"/>
    <w:rsid w:val="00075547"/>
    <w:rsid w:val="00076F63"/>
    <w:rsid w:val="0008129F"/>
    <w:rsid w:val="000819F6"/>
    <w:rsid w:val="00082CF8"/>
    <w:rsid w:val="00086D28"/>
    <w:rsid w:val="0008703E"/>
    <w:rsid w:val="00087206"/>
    <w:rsid w:val="00090FD6"/>
    <w:rsid w:val="00090FE6"/>
    <w:rsid w:val="000919DC"/>
    <w:rsid w:val="000936D7"/>
    <w:rsid w:val="00094AB3"/>
    <w:rsid w:val="00096604"/>
    <w:rsid w:val="000A0C4E"/>
    <w:rsid w:val="000A12E0"/>
    <w:rsid w:val="000A242E"/>
    <w:rsid w:val="000A2E4E"/>
    <w:rsid w:val="000A5F5C"/>
    <w:rsid w:val="000A7C09"/>
    <w:rsid w:val="000B5857"/>
    <w:rsid w:val="000C04B3"/>
    <w:rsid w:val="000C1E73"/>
    <w:rsid w:val="000C4049"/>
    <w:rsid w:val="000C4DC5"/>
    <w:rsid w:val="000C6720"/>
    <w:rsid w:val="000C7E97"/>
    <w:rsid w:val="000D0975"/>
    <w:rsid w:val="000D0E72"/>
    <w:rsid w:val="000D4157"/>
    <w:rsid w:val="000D41E9"/>
    <w:rsid w:val="000D649D"/>
    <w:rsid w:val="000D7CB0"/>
    <w:rsid w:val="000E0B1F"/>
    <w:rsid w:val="000E6139"/>
    <w:rsid w:val="000E78C3"/>
    <w:rsid w:val="000F118F"/>
    <w:rsid w:val="000F2617"/>
    <w:rsid w:val="000F48AA"/>
    <w:rsid w:val="000F4C55"/>
    <w:rsid w:val="000F5BA9"/>
    <w:rsid w:val="000F6033"/>
    <w:rsid w:val="000F64AF"/>
    <w:rsid w:val="00100468"/>
    <w:rsid w:val="00101065"/>
    <w:rsid w:val="00102D9A"/>
    <w:rsid w:val="00106DE6"/>
    <w:rsid w:val="00107744"/>
    <w:rsid w:val="00111F73"/>
    <w:rsid w:val="00112837"/>
    <w:rsid w:val="00112A21"/>
    <w:rsid w:val="00116172"/>
    <w:rsid w:val="00116E31"/>
    <w:rsid w:val="00117746"/>
    <w:rsid w:val="00120762"/>
    <w:rsid w:val="00120B9B"/>
    <w:rsid w:val="00121DB0"/>
    <w:rsid w:val="00125A25"/>
    <w:rsid w:val="00126117"/>
    <w:rsid w:val="00126D15"/>
    <w:rsid w:val="00127D37"/>
    <w:rsid w:val="0013154B"/>
    <w:rsid w:val="00132EAD"/>
    <w:rsid w:val="00132FA1"/>
    <w:rsid w:val="0013642C"/>
    <w:rsid w:val="001378E8"/>
    <w:rsid w:val="0014710C"/>
    <w:rsid w:val="00147E77"/>
    <w:rsid w:val="00150639"/>
    <w:rsid w:val="001508EE"/>
    <w:rsid w:val="00151A67"/>
    <w:rsid w:val="00156B86"/>
    <w:rsid w:val="00160559"/>
    <w:rsid w:val="001640D8"/>
    <w:rsid w:val="00165595"/>
    <w:rsid w:val="0016611D"/>
    <w:rsid w:val="00167130"/>
    <w:rsid w:val="00167D28"/>
    <w:rsid w:val="00170A0D"/>
    <w:rsid w:val="00170EB3"/>
    <w:rsid w:val="00173010"/>
    <w:rsid w:val="00173A24"/>
    <w:rsid w:val="00174115"/>
    <w:rsid w:val="001749E8"/>
    <w:rsid w:val="001752A8"/>
    <w:rsid w:val="001766D5"/>
    <w:rsid w:val="0018163B"/>
    <w:rsid w:val="00184DA3"/>
    <w:rsid w:val="0018630D"/>
    <w:rsid w:val="00193DA5"/>
    <w:rsid w:val="00194E10"/>
    <w:rsid w:val="00197E78"/>
    <w:rsid w:val="001A0848"/>
    <w:rsid w:val="001A31D0"/>
    <w:rsid w:val="001A32C5"/>
    <w:rsid w:val="001B0F7C"/>
    <w:rsid w:val="001B1DE1"/>
    <w:rsid w:val="001B2F82"/>
    <w:rsid w:val="001B481A"/>
    <w:rsid w:val="001B4A99"/>
    <w:rsid w:val="001B4FB9"/>
    <w:rsid w:val="001B5DAC"/>
    <w:rsid w:val="001B6AE2"/>
    <w:rsid w:val="001C0D63"/>
    <w:rsid w:val="001C17A8"/>
    <w:rsid w:val="001C1948"/>
    <w:rsid w:val="001C1B41"/>
    <w:rsid w:val="001C3BAA"/>
    <w:rsid w:val="001C43A3"/>
    <w:rsid w:val="001C593B"/>
    <w:rsid w:val="001D1E5F"/>
    <w:rsid w:val="001D232F"/>
    <w:rsid w:val="001D378C"/>
    <w:rsid w:val="001D490E"/>
    <w:rsid w:val="001D5EAA"/>
    <w:rsid w:val="001D7CD0"/>
    <w:rsid w:val="001E270E"/>
    <w:rsid w:val="001E4574"/>
    <w:rsid w:val="001E5D85"/>
    <w:rsid w:val="001F0792"/>
    <w:rsid w:val="001F1088"/>
    <w:rsid w:val="001F1939"/>
    <w:rsid w:val="001F2D24"/>
    <w:rsid w:val="001F3E76"/>
    <w:rsid w:val="001F6AF2"/>
    <w:rsid w:val="00203A52"/>
    <w:rsid w:val="00204D0D"/>
    <w:rsid w:val="00205893"/>
    <w:rsid w:val="00206227"/>
    <w:rsid w:val="00207408"/>
    <w:rsid w:val="00207464"/>
    <w:rsid w:val="00210C71"/>
    <w:rsid w:val="00212E63"/>
    <w:rsid w:val="00214CE6"/>
    <w:rsid w:val="0021658C"/>
    <w:rsid w:val="00216B42"/>
    <w:rsid w:val="00217139"/>
    <w:rsid w:val="00220189"/>
    <w:rsid w:val="002218BB"/>
    <w:rsid w:val="00222CEC"/>
    <w:rsid w:val="0023149E"/>
    <w:rsid w:val="00231773"/>
    <w:rsid w:val="00231FC6"/>
    <w:rsid w:val="002336CC"/>
    <w:rsid w:val="00234EC5"/>
    <w:rsid w:val="0023517F"/>
    <w:rsid w:val="00235616"/>
    <w:rsid w:val="0023572D"/>
    <w:rsid w:val="00240AA7"/>
    <w:rsid w:val="002428AF"/>
    <w:rsid w:val="00242BD4"/>
    <w:rsid w:val="00245816"/>
    <w:rsid w:val="00245A03"/>
    <w:rsid w:val="00246180"/>
    <w:rsid w:val="00246DB4"/>
    <w:rsid w:val="00247247"/>
    <w:rsid w:val="00250EFB"/>
    <w:rsid w:val="0025114E"/>
    <w:rsid w:val="002513A8"/>
    <w:rsid w:val="002526F7"/>
    <w:rsid w:val="0025388E"/>
    <w:rsid w:val="0025450E"/>
    <w:rsid w:val="002603BD"/>
    <w:rsid w:val="0026153E"/>
    <w:rsid w:val="002620C8"/>
    <w:rsid w:val="00266019"/>
    <w:rsid w:val="00271050"/>
    <w:rsid w:val="002737D1"/>
    <w:rsid w:val="00274F10"/>
    <w:rsid w:val="002761F9"/>
    <w:rsid w:val="0027631B"/>
    <w:rsid w:val="002771E6"/>
    <w:rsid w:val="00284CF5"/>
    <w:rsid w:val="0028607A"/>
    <w:rsid w:val="00291043"/>
    <w:rsid w:val="00292317"/>
    <w:rsid w:val="002942EE"/>
    <w:rsid w:val="0029486A"/>
    <w:rsid w:val="0029490E"/>
    <w:rsid w:val="0029562F"/>
    <w:rsid w:val="002A2218"/>
    <w:rsid w:val="002A32E4"/>
    <w:rsid w:val="002A6016"/>
    <w:rsid w:val="002A7F66"/>
    <w:rsid w:val="002B11C9"/>
    <w:rsid w:val="002B42A8"/>
    <w:rsid w:val="002B4A30"/>
    <w:rsid w:val="002B6355"/>
    <w:rsid w:val="002B7CC2"/>
    <w:rsid w:val="002C1779"/>
    <w:rsid w:val="002C2716"/>
    <w:rsid w:val="002C6D3E"/>
    <w:rsid w:val="002D0F12"/>
    <w:rsid w:val="002D0F9D"/>
    <w:rsid w:val="002D1E64"/>
    <w:rsid w:val="002D21D0"/>
    <w:rsid w:val="002D2C95"/>
    <w:rsid w:val="002D49BA"/>
    <w:rsid w:val="002D5313"/>
    <w:rsid w:val="002E0EAF"/>
    <w:rsid w:val="002E14ED"/>
    <w:rsid w:val="002E1FDA"/>
    <w:rsid w:val="002E409E"/>
    <w:rsid w:val="002E5025"/>
    <w:rsid w:val="002E62A9"/>
    <w:rsid w:val="002F232B"/>
    <w:rsid w:val="002F267E"/>
    <w:rsid w:val="002F5A65"/>
    <w:rsid w:val="002F6044"/>
    <w:rsid w:val="00300BD9"/>
    <w:rsid w:val="003013E2"/>
    <w:rsid w:val="00301F9F"/>
    <w:rsid w:val="003022F7"/>
    <w:rsid w:val="00303639"/>
    <w:rsid w:val="00303AF3"/>
    <w:rsid w:val="00304C88"/>
    <w:rsid w:val="0031775B"/>
    <w:rsid w:val="00317C26"/>
    <w:rsid w:val="00321975"/>
    <w:rsid w:val="003247D0"/>
    <w:rsid w:val="00324E5A"/>
    <w:rsid w:val="00325DB0"/>
    <w:rsid w:val="00325E45"/>
    <w:rsid w:val="00330CDC"/>
    <w:rsid w:val="0033380D"/>
    <w:rsid w:val="0033381F"/>
    <w:rsid w:val="00336FB5"/>
    <w:rsid w:val="00341B4E"/>
    <w:rsid w:val="003477A1"/>
    <w:rsid w:val="00347E58"/>
    <w:rsid w:val="00350F0D"/>
    <w:rsid w:val="00351D8B"/>
    <w:rsid w:val="003527C7"/>
    <w:rsid w:val="003531DF"/>
    <w:rsid w:val="0036026A"/>
    <w:rsid w:val="00361B95"/>
    <w:rsid w:val="00362FE9"/>
    <w:rsid w:val="0036419A"/>
    <w:rsid w:val="00367112"/>
    <w:rsid w:val="00370CF5"/>
    <w:rsid w:val="003719A4"/>
    <w:rsid w:val="00371DE7"/>
    <w:rsid w:val="00373903"/>
    <w:rsid w:val="00373ECE"/>
    <w:rsid w:val="00376838"/>
    <w:rsid w:val="003871BB"/>
    <w:rsid w:val="0038760A"/>
    <w:rsid w:val="00392730"/>
    <w:rsid w:val="003939A8"/>
    <w:rsid w:val="00394450"/>
    <w:rsid w:val="00395392"/>
    <w:rsid w:val="00395885"/>
    <w:rsid w:val="003A02C6"/>
    <w:rsid w:val="003A0D80"/>
    <w:rsid w:val="003A164E"/>
    <w:rsid w:val="003A2934"/>
    <w:rsid w:val="003A309C"/>
    <w:rsid w:val="003A435D"/>
    <w:rsid w:val="003A7686"/>
    <w:rsid w:val="003A76B0"/>
    <w:rsid w:val="003B0077"/>
    <w:rsid w:val="003B2D45"/>
    <w:rsid w:val="003B4578"/>
    <w:rsid w:val="003B4A20"/>
    <w:rsid w:val="003B736B"/>
    <w:rsid w:val="003C0C38"/>
    <w:rsid w:val="003C1187"/>
    <w:rsid w:val="003C290E"/>
    <w:rsid w:val="003C2EA0"/>
    <w:rsid w:val="003C3833"/>
    <w:rsid w:val="003C3F39"/>
    <w:rsid w:val="003C3FE0"/>
    <w:rsid w:val="003C4DFA"/>
    <w:rsid w:val="003C5FC7"/>
    <w:rsid w:val="003D3865"/>
    <w:rsid w:val="003D4B47"/>
    <w:rsid w:val="003D4EA5"/>
    <w:rsid w:val="003D6CDB"/>
    <w:rsid w:val="003D7A79"/>
    <w:rsid w:val="003E11D8"/>
    <w:rsid w:val="003E3158"/>
    <w:rsid w:val="003E324B"/>
    <w:rsid w:val="003E431E"/>
    <w:rsid w:val="003E78C4"/>
    <w:rsid w:val="003E78DD"/>
    <w:rsid w:val="003F1DD0"/>
    <w:rsid w:val="003F2919"/>
    <w:rsid w:val="003F68AC"/>
    <w:rsid w:val="00400843"/>
    <w:rsid w:val="00402FC3"/>
    <w:rsid w:val="00404479"/>
    <w:rsid w:val="004079CE"/>
    <w:rsid w:val="00407AF1"/>
    <w:rsid w:val="00411010"/>
    <w:rsid w:val="00411FA1"/>
    <w:rsid w:val="00415F57"/>
    <w:rsid w:val="00416872"/>
    <w:rsid w:val="00423FFE"/>
    <w:rsid w:val="00425B90"/>
    <w:rsid w:val="004275DC"/>
    <w:rsid w:val="00430098"/>
    <w:rsid w:val="0043425F"/>
    <w:rsid w:val="0043457E"/>
    <w:rsid w:val="00435409"/>
    <w:rsid w:val="004355A4"/>
    <w:rsid w:val="004365B4"/>
    <w:rsid w:val="00440049"/>
    <w:rsid w:val="004400BA"/>
    <w:rsid w:val="00440F7B"/>
    <w:rsid w:val="004415F1"/>
    <w:rsid w:val="0044211F"/>
    <w:rsid w:val="0044283E"/>
    <w:rsid w:val="004443D2"/>
    <w:rsid w:val="00451998"/>
    <w:rsid w:val="004529CB"/>
    <w:rsid w:val="00452B50"/>
    <w:rsid w:val="00452E3D"/>
    <w:rsid w:val="00453F60"/>
    <w:rsid w:val="00454144"/>
    <w:rsid w:val="00455B1C"/>
    <w:rsid w:val="0045665B"/>
    <w:rsid w:val="00456A87"/>
    <w:rsid w:val="00457266"/>
    <w:rsid w:val="0046042A"/>
    <w:rsid w:val="0046328C"/>
    <w:rsid w:val="00465650"/>
    <w:rsid w:val="00471556"/>
    <w:rsid w:val="00471EF8"/>
    <w:rsid w:val="00472453"/>
    <w:rsid w:val="00472C52"/>
    <w:rsid w:val="00472D35"/>
    <w:rsid w:val="004758A4"/>
    <w:rsid w:val="00475D3E"/>
    <w:rsid w:val="00476DFE"/>
    <w:rsid w:val="00477E72"/>
    <w:rsid w:val="00480D7B"/>
    <w:rsid w:val="00481309"/>
    <w:rsid w:val="00483982"/>
    <w:rsid w:val="00484CFD"/>
    <w:rsid w:val="0048624A"/>
    <w:rsid w:val="00486C32"/>
    <w:rsid w:val="00486DEC"/>
    <w:rsid w:val="0048733D"/>
    <w:rsid w:val="00487AF7"/>
    <w:rsid w:val="00493F7D"/>
    <w:rsid w:val="00494202"/>
    <w:rsid w:val="0049469E"/>
    <w:rsid w:val="004952EE"/>
    <w:rsid w:val="004A24CF"/>
    <w:rsid w:val="004A2A5C"/>
    <w:rsid w:val="004A2FFB"/>
    <w:rsid w:val="004A4032"/>
    <w:rsid w:val="004A4F23"/>
    <w:rsid w:val="004A509A"/>
    <w:rsid w:val="004A5C19"/>
    <w:rsid w:val="004B0FEA"/>
    <w:rsid w:val="004B65F2"/>
    <w:rsid w:val="004B70EB"/>
    <w:rsid w:val="004B76E4"/>
    <w:rsid w:val="004C0267"/>
    <w:rsid w:val="004C21FA"/>
    <w:rsid w:val="004C3DAB"/>
    <w:rsid w:val="004C4A77"/>
    <w:rsid w:val="004C7BBF"/>
    <w:rsid w:val="004D0944"/>
    <w:rsid w:val="004D3599"/>
    <w:rsid w:val="004D76D7"/>
    <w:rsid w:val="004E030A"/>
    <w:rsid w:val="004E0F61"/>
    <w:rsid w:val="004E38CF"/>
    <w:rsid w:val="004E3BBB"/>
    <w:rsid w:val="004E45AA"/>
    <w:rsid w:val="004E7788"/>
    <w:rsid w:val="004F2124"/>
    <w:rsid w:val="004F4A76"/>
    <w:rsid w:val="004F6345"/>
    <w:rsid w:val="004F6C51"/>
    <w:rsid w:val="0050268E"/>
    <w:rsid w:val="00503FDF"/>
    <w:rsid w:val="0050484D"/>
    <w:rsid w:val="00507A0B"/>
    <w:rsid w:val="00511A29"/>
    <w:rsid w:val="00511CA3"/>
    <w:rsid w:val="005120D1"/>
    <w:rsid w:val="00513652"/>
    <w:rsid w:val="0051493F"/>
    <w:rsid w:val="00516081"/>
    <w:rsid w:val="0052054F"/>
    <w:rsid w:val="005214BF"/>
    <w:rsid w:val="00523CD1"/>
    <w:rsid w:val="005272DE"/>
    <w:rsid w:val="00527CDD"/>
    <w:rsid w:val="00527F56"/>
    <w:rsid w:val="005307B3"/>
    <w:rsid w:val="00531B7C"/>
    <w:rsid w:val="005325A2"/>
    <w:rsid w:val="00532C5E"/>
    <w:rsid w:val="00533EBE"/>
    <w:rsid w:val="0053670A"/>
    <w:rsid w:val="0053692D"/>
    <w:rsid w:val="005404CC"/>
    <w:rsid w:val="00540537"/>
    <w:rsid w:val="00542E2E"/>
    <w:rsid w:val="005435F0"/>
    <w:rsid w:val="0054457F"/>
    <w:rsid w:val="00544783"/>
    <w:rsid w:val="00544B73"/>
    <w:rsid w:val="00545825"/>
    <w:rsid w:val="005524A3"/>
    <w:rsid w:val="00552A25"/>
    <w:rsid w:val="00552A77"/>
    <w:rsid w:val="00553102"/>
    <w:rsid w:val="005537B1"/>
    <w:rsid w:val="00554AB2"/>
    <w:rsid w:val="00555683"/>
    <w:rsid w:val="00556527"/>
    <w:rsid w:val="0056064D"/>
    <w:rsid w:val="00560C97"/>
    <w:rsid w:val="0056188E"/>
    <w:rsid w:val="00565333"/>
    <w:rsid w:val="0057377D"/>
    <w:rsid w:val="00573B6A"/>
    <w:rsid w:val="00575430"/>
    <w:rsid w:val="00576BB1"/>
    <w:rsid w:val="005800FD"/>
    <w:rsid w:val="0058220A"/>
    <w:rsid w:val="00582909"/>
    <w:rsid w:val="005844C2"/>
    <w:rsid w:val="00587E2B"/>
    <w:rsid w:val="005905EA"/>
    <w:rsid w:val="0059068E"/>
    <w:rsid w:val="00590A33"/>
    <w:rsid w:val="005910FF"/>
    <w:rsid w:val="00597036"/>
    <w:rsid w:val="005A007D"/>
    <w:rsid w:val="005A2038"/>
    <w:rsid w:val="005A45CE"/>
    <w:rsid w:val="005A4793"/>
    <w:rsid w:val="005A4E57"/>
    <w:rsid w:val="005A53BE"/>
    <w:rsid w:val="005A7782"/>
    <w:rsid w:val="005B23C6"/>
    <w:rsid w:val="005B268F"/>
    <w:rsid w:val="005B4759"/>
    <w:rsid w:val="005B77F6"/>
    <w:rsid w:val="005C20B8"/>
    <w:rsid w:val="005C3C58"/>
    <w:rsid w:val="005C6480"/>
    <w:rsid w:val="005C76A5"/>
    <w:rsid w:val="005D0024"/>
    <w:rsid w:val="005D0627"/>
    <w:rsid w:val="005D23C0"/>
    <w:rsid w:val="005D28A2"/>
    <w:rsid w:val="005D2C0C"/>
    <w:rsid w:val="005D2C4A"/>
    <w:rsid w:val="005D5DAC"/>
    <w:rsid w:val="005D715A"/>
    <w:rsid w:val="005E0756"/>
    <w:rsid w:val="005E52DF"/>
    <w:rsid w:val="005E60FF"/>
    <w:rsid w:val="005E6AB4"/>
    <w:rsid w:val="005E6D18"/>
    <w:rsid w:val="005F278D"/>
    <w:rsid w:val="005F2E48"/>
    <w:rsid w:val="005F4AAB"/>
    <w:rsid w:val="005F58C7"/>
    <w:rsid w:val="005F58C9"/>
    <w:rsid w:val="005F6090"/>
    <w:rsid w:val="005F60EF"/>
    <w:rsid w:val="005F68C1"/>
    <w:rsid w:val="005F726A"/>
    <w:rsid w:val="005F7D0E"/>
    <w:rsid w:val="0060517B"/>
    <w:rsid w:val="00605D8E"/>
    <w:rsid w:val="006060D4"/>
    <w:rsid w:val="00606BF9"/>
    <w:rsid w:val="006077A0"/>
    <w:rsid w:val="00610A12"/>
    <w:rsid w:val="00611830"/>
    <w:rsid w:val="00612D47"/>
    <w:rsid w:val="006134DB"/>
    <w:rsid w:val="006138A0"/>
    <w:rsid w:val="00621BF8"/>
    <w:rsid w:val="00622E2A"/>
    <w:rsid w:val="0063054A"/>
    <w:rsid w:val="006318A2"/>
    <w:rsid w:val="00632D88"/>
    <w:rsid w:val="006342D9"/>
    <w:rsid w:val="00634811"/>
    <w:rsid w:val="0063602A"/>
    <w:rsid w:val="00640AA4"/>
    <w:rsid w:val="00645E2E"/>
    <w:rsid w:val="0064603C"/>
    <w:rsid w:val="0064794E"/>
    <w:rsid w:val="006479DD"/>
    <w:rsid w:val="00650DE5"/>
    <w:rsid w:val="00650F45"/>
    <w:rsid w:val="00650F54"/>
    <w:rsid w:val="00655484"/>
    <w:rsid w:val="00656A59"/>
    <w:rsid w:val="006573F2"/>
    <w:rsid w:val="006600CC"/>
    <w:rsid w:val="00662217"/>
    <w:rsid w:val="00662D9F"/>
    <w:rsid w:val="00662F6F"/>
    <w:rsid w:val="00663E09"/>
    <w:rsid w:val="006677B8"/>
    <w:rsid w:val="00670E62"/>
    <w:rsid w:val="00671184"/>
    <w:rsid w:val="0067129C"/>
    <w:rsid w:val="00673A71"/>
    <w:rsid w:val="006740A2"/>
    <w:rsid w:val="00676D2E"/>
    <w:rsid w:val="006772E5"/>
    <w:rsid w:val="00677AD1"/>
    <w:rsid w:val="00681922"/>
    <w:rsid w:val="00682F8E"/>
    <w:rsid w:val="0068672A"/>
    <w:rsid w:val="00686811"/>
    <w:rsid w:val="006869DE"/>
    <w:rsid w:val="00687079"/>
    <w:rsid w:val="0069001C"/>
    <w:rsid w:val="00691CDC"/>
    <w:rsid w:val="00693809"/>
    <w:rsid w:val="00695A3E"/>
    <w:rsid w:val="00697533"/>
    <w:rsid w:val="006A1E34"/>
    <w:rsid w:val="006A31C5"/>
    <w:rsid w:val="006A7125"/>
    <w:rsid w:val="006A74AE"/>
    <w:rsid w:val="006A76F9"/>
    <w:rsid w:val="006B054F"/>
    <w:rsid w:val="006B5D72"/>
    <w:rsid w:val="006B5E00"/>
    <w:rsid w:val="006B68F2"/>
    <w:rsid w:val="006B6F79"/>
    <w:rsid w:val="006C199E"/>
    <w:rsid w:val="006C19E4"/>
    <w:rsid w:val="006C1E5A"/>
    <w:rsid w:val="006C70FF"/>
    <w:rsid w:val="006C7A4C"/>
    <w:rsid w:val="006D1DB6"/>
    <w:rsid w:val="006D6E02"/>
    <w:rsid w:val="006E04B3"/>
    <w:rsid w:val="006E0A7F"/>
    <w:rsid w:val="006E1B65"/>
    <w:rsid w:val="006E25C9"/>
    <w:rsid w:val="006E2DDF"/>
    <w:rsid w:val="006E589D"/>
    <w:rsid w:val="006F0EA1"/>
    <w:rsid w:val="006F1B31"/>
    <w:rsid w:val="006F26D6"/>
    <w:rsid w:val="006F44FF"/>
    <w:rsid w:val="006F4F13"/>
    <w:rsid w:val="007012EB"/>
    <w:rsid w:val="00701ADB"/>
    <w:rsid w:val="00701F77"/>
    <w:rsid w:val="00703736"/>
    <w:rsid w:val="007044D9"/>
    <w:rsid w:val="007047D7"/>
    <w:rsid w:val="00707C35"/>
    <w:rsid w:val="0071330C"/>
    <w:rsid w:val="00714559"/>
    <w:rsid w:val="00717204"/>
    <w:rsid w:val="00724813"/>
    <w:rsid w:val="00725546"/>
    <w:rsid w:val="007263FB"/>
    <w:rsid w:val="007269ED"/>
    <w:rsid w:val="00726A80"/>
    <w:rsid w:val="00727EC3"/>
    <w:rsid w:val="00731532"/>
    <w:rsid w:val="00731723"/>
    <w:rsid w:val="00732551"/>
    <w:rsid w:val="007338EE"/>
    <w:rsid w:val="00735A8E"/>
    <w:rsid w:val="00737A51"/>
    <w:rsid w:val="00737D06"/>
    <w:rsid w:val="00741BB1"/>
    <w:rsid w:val="0074252E"/>
    <w:rsid w:val="00743639"/>
    <w:rsid w:val="0075182A"/>
    <w:rsid w:val="00752C7C"/>
    <w:rsid w:val="00753CE8"/>
    <w:rsid w:val="00755934"/>
    <w:rsid w:val="00756150"/>
    <w:rsid w:val="00756B20"/>
    <w:rsid w:val="0076008D"/>
    <w:rsid w:val="00760265"/>
    <w:rsid w:val="007618B6"/>
    <w:rsid w:val="00762802"/>
    <w:rsid w:val="00762FCC"/>
    <w:rsid w:val="00763CFE"/>
    <w:rsid w:val="0076618B"/>
    <w:rsid w:val="00766301"/>
    <w:rsid w:val="00767D44"/>
    <w:rsid w:val="007713C1"/>
    <w:rsid w:val="0077232D"/>
    <w:rsid w:val="00773DD7"/>
    <w:rsid w:val="007767F6"/>
    <w:rsid w:val="00777D1F"/>
    <w:rsid w:val="00780381"/>
    <w:rsid w:val="00782B96"/>
    <w:rsid w:val="00784151"/>
    <w:rsid w:val="007849F5"/>
    <w:rsid w:val="00785B57"/>
    <w:rsid w:val="0078743B"/>
    <w:rsid w:val="00790297"/>
    <w:rsid w:val="0079141F"/>
    <w:rsid w:val="00796388"/>
    <w:rsid w:val="00796A60"/>
    <w:rsid w:val="00797099"/>
    <w:rsid w:val="00797BC7"/>
    <w:rsid w:val="007A2563"/>
    <w:rsid w:val="007A407E"/>
    <w:rsid w:val="007A4CE4"/>
    <w:rsid w:val="007A6558"/>
    <w:rsid w:val="007A6720"/>
    <w:rsid w:val="007A7284"/>
    <w:rsid w:val="007A7EE9"/>
    <w:rsid w:val="007B0A80"/>
    <w:rsid w:val="007B1972"/>
    <w:rsid w:val="007B1E1D"/>
    <w:rsid w:val="007B28D8"/>
    <w:rsid w:val="007B6871"/>
    <w:rsid w:val="007C0C69"/>
    <w:rsid w:val="007C123C"/>
    <w:rsid w:val="007C13F5"/>
    <w:rsid w:val="007C461B"/>
    <w:rsid w:val="007D1A1E"/>
    <w:rsid w:val="007D1FE0"/>
    <w:rsid w:val="007D3F59"/>
    <w:rsid w:val="007D4B81"/>
    <w:rsid w:val="007E04D8"/>
    <w:rsid w:val="007E2351"/>
    <w:rsid w:val="007E3B90"/>
    <w:rsid w:val="007E4081"/>
    <w:rsid w:val="007E41ED"/>
    <w:rsid w:val="007E50D6"/>
    <w:rsid w:val="007E7D97"/>
    <w:rsid w:val="007F1D50"/>
    <w:rsid w:val="007F27BD"/>
    <w:rsid w:val="007F2966"/>
    <w:rsid w:val="007F6AE5"/>
    <w:rsid w:val="00800F37"/>
    <w:rsid w:val="0080336E"/>
    <w:rsid w:val="00804375"/>
    <w:rsid w:val="0080492D"/>
    <w:rsid w:val="00804CDE"/>
    <w:rsid w:val="00807CA2"/>
    <w:rsid w:val="00810AF0"/>
    <w:rsid w:val="00811C3D"/>
    <w:rsid w:val="008123B3"/>
    <w:rsid w:val="0081266F"/>
    <w:rsid w:val="00813899"/>
    <w:rsid w:val="00816087"/>
    <w:rsid w:val="00817208"/>
    <w:rsid w:val="00821C77"/>
    <w:rsid w:val="008238D0"/>
    <w:rsid w:val="00830901"/>
    <w:rsid w:val="00831A00"/>
    <w:rsid w:val="0083274B"/>
    <w:rsid w:val="00832AC7"/>
    <w:rsid w:val="00832B7C"/>
    <w:rsid w:val="00832ED7"/>
    <w:rsid w:val="00836B1C"/>
    <w:rsid w:val="00836DCD"/>
    <w:rsid w:val="00837D7F"/>
    <w:rsid w:val="0084082E"/>
    <w:rsid w:val="00841F2C"/>
    <w:rsid w:val="008424EE"/>
    <w:rsid w:val="00843990"/>
    <w:rsid w:val="008454D5"/>
    <w:rsid w:val="00846972"/>
    <w:rsid w:val="00847157"/>
    <w:rsid w:val="0085128A"/>
    <w:rsid w:val="00851DF5"/>
    <w:rsid w:val="00851F88"/>
    <w:rsid w:val="0085296C"/>
    <w:rsid w:val="00852EC5"/>
    <w:rsid w:val="00853CE5"/>
    <w:rsid w:val="008553CF"/>
    <w:rsid w:val="008555DE"/>
    <w:rsid w:val="00856BC9"/>
    <w:rsid w:val="0086267A"/>
    <w:rsid w:val="00871235"/>
    <w:rsid w:val="008719A1"/>
    <w:rsid w:val="00875FEC"/>
    <w:rsid w:val="00877D03"/>
    <w:rsid w:val="00881030"/>
    <w:rsid w:val="00883CB3"/>
    <w:rsid w:val="00885276"/>
    <w:rsid w:val="008862E9"/>
    <w:rsid w:val="00887332"/>
    <w:rsid w:val="00890063"/>
    <w:rsid w:val="008922AC"/>
    <w:rsid w:val="0089630F"/>
    <w:rsid w:val="00897572"/>
    <w:rsid w:val="00897F04"/>
    <w:rsid w:val="008A065B"/>
    <w:rsid w:val="008A2398"/>
    <w:rsid w:val="008A3E55"/>
    <w:rsid w:val="008A4D1B"/>
    <w:rsid w:val="008A5724"/>
    <w:rsid w:val="008A60DE"/>
    <w:rsid w:val="008A72AB"/>
    <w:rsid w:val="008B1134"/>
    <w:rsid w:val="008B1557"/>
    <w:rsid w:val="008B1DF2"/>
    <w:rsid w:val="008B439B"/>
    <w:rsid w:val="008B568D"/>
    <w:rsid w:val="008C1E01"/>
    <w:rsid w:val="008C25ED"/>
    <w:rsid w:val="008C2D44"/>
    <w:rsid w:val="008C37E0"/>
    <w:rsid w:val="008C4BA7"/>
    <w:rsid w:val="008C5A1E"/>
    <w:rsid w:val="008C6478"/>
    <w:rsid w:val="008C78FB"/>
    <w:rsid w:val="008C7E35"/>
    <w:rsid w:val="008D24D9"/>
    <w:rsid w:val="008D424B"/>
    <w:rsid w:val="008D5184"/>
    <w:rsid w:val="008D7ED4"/>
    <w:rsid w:val="008E3B77"/>
    <w:rsid w:val="008E5362"/>
    <w:rsid w:val="008E619A"/>
    <w:rsid w:val="008E6620"/>
    <w:rsid w:val="008E6C3F"/>
    <w:rsid w:val="008E71D2"/>
    <w:rsid w:val="008E7E45"/>
    <w:rsid w:val="008F1834"/>
    <w:rsid w:val="008F2009"/>
    <w:rsid w:val="008F2DA8"/>
    <w:rsid w:val="008F46D9"/>
    <w:rsid w:val="008F684E"/>
    <w:rsid w:val="008F7DD7"/>
    <w:rsid w:val="00901AD0"/>
    <w:rsid w:val="00902D27"/>
    <w:rsid w:val="0090598E"/>
    <w:rsid w:val="00906F0D"/>
    <w:rsid w:val="0091164E"/>
    <w:rsid w:val="0091255B"/>
    <w:rsid w:val="00913BEB"/>
    <w:rsid w:val="00915857"/>
    <w:rsid w:val="009166EA"/>
    <w:rsid w:val="00922C69"/>
    <w:rsid w:val="009234C7"/>
    <w:rsid w:val="00923943"/>
    <w:rsid w:val="0092535B"/>
    <w:rsid w:val="00926D3A"/>
    <w:rsid w:val="00930BA8"/>
    <w:rsid w:val="00931CA5"/>
    <w:rsid w:val="00933344"/>
    <w:rsid w:val="00933946"/>
    <w:rsid w:val="009340DD"/>
    <w:rsid w:val="00934F6D"/>
    <w:rsid w:val="00935935"/>
    <w:rsid w:val="00936CBF"/>
    <w:rsid w:val="009426B6"/>
    <w:rsid w:val="00943ED5"/>
    <w:rsid w:val="00945488"/>
    <w:rsid w:val="00945833"/>
    <w:rsid w:val="0094594C"/>
    <w:rsid w:val="009462A7"/>
    <w:rsid w:val="00955324"/>
    <w:rsid w:val="0096084D"/>
    <w:rsid w:val="009614DA"/>
    <w:rsid w:val="00962327"/>
    <w:rsid w:val="00962482"/>
    <w:rsid w:val="00966FC3"/>
    <w:rsid w:val="0098094F"/>
    <w:rsid w:val="00980989"/>
    <w:rsid w:val="009821F1"/>
    <w:rsid w:val="00982217"/>
    <w:rsid w:val="0098228C"/>
    <w:rsid w:val="009825BA"/>
    <w:rsid w:val="00982BE9"/>
    <w:rsid w:val="00983F52"/>
    <w:rsid w:val="00985313"/>
    <w:rsid w:val="00987E94"/>
    <w:rsid w:val="009905A4"/>
    <w:rsid w:val="00991B48"/>
    <w:rsid w:val="00991DA9"/>
    <w:rsid w:val="00994429"/>
    <w:rsid w:val="0099455B"/>
    <w:rsid w:val="0099540F"/>
    <w:rsid w:val="009967B1"/>
    <w:rsid w:val="0099694B"/>
    <w:rsid w:val="00997BEA"/>
    <w:rsid w:val="009A2337"/>
    <w:rsid w:val="009A2E5E"/>
    <w:rsid w:val="009A5067"/>
    <w:rsid w:val="009A57C1"/>
    <w:rsid w:val="009A6420"/>
    <w:rsid w:val="009B1F1C"/>
    <w:rsid w:val="009B6084"/>
    <w:rsid w:val="009C3C36"/>
    <w:rsid w:val="009C48AD"/>
    <w:rsid w:val="009C4DE9"/>
    <w:rsid w:val="009D358A"/>
    <w:rsid w:val="009D41E5"/>
    <w:rsid w:val="009D5846"/>
    <w:rsid w:val="009D688E"/>
    <w:rsid w:val="009E5BFA"/>
    <w:rsid w:val="009F0D5F"/>
    <w:rsid w:val="009F4254"/>
    <w:rsid w:val="009F474B"/>
    <w:rsid w:val="009F7240"/>
    <w:rsid w:val="009F7416"/>
    <w:rsid w:val="009F751D"/>
    <w:rsid w:val="009F7629"/>
    <w:rsid w:val="00A00C99"/>
    <w:rsid w:val="00A027C9"/>
    <w:rsid w:val="00A02B36"/>
    <w:rsid w:val="00A03057"/>
    <w:rsid w:val="00A03A83"/>
    <w:rsid w:val="00A03F2A"/>
    <w:rsid w:val="00A04883"/>
    <w:rsid w:val="00A053E2"/>
    <w:rsid w:val="00A05F0D"/>
    <w:rsid w:val="00A07694"/>
    <w:rsid w:val="00A14E9C"/>
    <w:rsid w:val="00A15317"/>
    <w:rsid w:val="00A166F0"/>
    <w:rsid w:val="00A17D99"/>
    <w:rsid w:val="00A21BD7"/>
    <w:rsid w:val="00A2539B"/>
    <w:rsid w:val="00A2586B"/>
    <w:rsid w:val="00A30F5D"/>
    <w:rsid w:val="00A37EB3"/>
    <w:rsid w:val="00A37F4A"/>
    <w:rsid w:val="00A40B0D"/>
    <w:rsid w:val="00A40E07"/>
    <w:rsid w:val="00A41021"/>
    <w:rsid w:val="00A41C35"/>
    <w:rsid w:val="00A41E80"/>
    <w:rsid w:val="00A42572"/>
    <w:rsid w:val="00A43404"/>
    <w:rsid w:val="00A502B4"/>
    <w:rsid w:val="00A50ADC"/>
    <w:rsid w:val="00A52975"/>
    <w:rsid w:val="00A53B66"/>
    <w:rsid w:val="00A53EF0"/>
    <w:rsid w:val="00A6089D"/>
    <w:rsid w:val="00A60CC3"/>
    <w:rsid w:val="00A60FE7"/>
    <w:rsid w:val="00A61FB7"/>
    <w:rsid w:val="00A624DB"/>
    <w:rsid w:val="00A62629"/>
    <w:rsid w:val="00A62DFB"/>
    <w:rsid w:val="00A633E9"/>
    <w:rsid w:val="00A63AA0"/>
    <w:rsid w:val="00A642B0"/>
    <w:rsid w:val="00A656D9"/>
    <w:rsid w:val="00A6741C"/>
    <w:rsid w:val="00A71C96"/>
    <w:rsid w:val="00A733E3"/>
    <w:rsid w:val="00A73A5D"/>
    <w:rsid w:val="00A75B98"/>
    <w:rsid w:val="00A76965"/>
    <w:rsid w:val="00A76B06"/>
    <w:rsid w:val="00A77708"/>
    <w:rsid w:val="00A81F15"/>
    <w:rsid w:val="00A820A3"/>
    <w:rsid w:val="00A85CF5"/>
    <w:rsid w:val="00A90488"/>
    <w:rsid w:val="00A91B37"/>
    <w:rsid w:val="00A929F7"/>
    <w:rsid w:val="00A92C35"/>
    <w:rsid w:val="00A93F4B"/>
    <w:rsid w:val="00A958F3"/>
    <w:rsid w:val="00A960D9"/>
    <w:rsid w:val="00A962C3"/>
    <w:rsid w:val="00AA1A14"/>
    <w:rsid w:val="00AA1CD4"/>
    <w:rsid w:val="00AA2CB1"/>
    <w:rsid w:val="00AA3105"/>
    <w:rsid w:val="00AA3A2D"/>
    <w:rsid w:val="00AA6ED9"/>
    <w:rsid w:val="00AA7568"/>
    <w:rsid w:val="00AB0244"/>
    <w:rsid w:val="00AB12A7"/>
    <w:rsid w:val="00AB407D"/>
    <w:rsid w:val="00AB515F"/>
    <w:rsid w:val="00AB6556"/>
    <w:rsid w:val="00AB7336"/>
    <w:rsid w:val="00AB74FB"/>
    <w:rsid w:val="00AC36EB"/>
    <w:rsid w:val="00AC3937"/>
    <w:rsid w:val="00AC4E83"/>
    <w:rsid w:val="00AC57B3"/>
    <w:rsid w:val="00AD0E48"/>
    <w:rsid w:val="00AD13CD"/>
    <w:rsid w:val="00AD1E54"/>
    <w:rsid w:val="00AD2185"/>
    <w:rsid w:val="00AD48D3"/>
    <w:rsid w:val="00AD69F6"/>
    <w:rsid w:val="00AE1725"/>
    <w:rsid w:val="00AE3EE4"/>
    <w:rsid w:val="00AE4597"/>
    <w:rsid w:val="00AE4EFD"/>
    <w:rsid w:val="00AE70A0"/>
    <w:rsid w:val="00AF15C7"/>
    <w:rsid w:val="00AF1B45"/>
    <w:rsid w:val="00AF1E19"/>
    <w:rsid w:val="00AF3828"/>
    <w:rsid w:val="00AF3AF9"/>
    <w:rsid w:val="00AF57A9"/>
    <w:rsid w:val="00B002B3"/>
    <w:rsid w:val="00B015D7"/>
    <w:rsid w:val="00B017C0"/>
    <w:rsid w:val="00B01A3F"/>
    <w:rsid w:val="00B03DE1"/>
    <w:rsid w:val="00B04B04"/>
    <w:rsid w:val="00B050BD"/>
    <w:rsid w:val="00B06755"/>
    <w:rsid w:val="00B111F9"/>
    <w:rsid w:val="00B1372F"/>
    <w:rsid w:val="00B15E7E"/>
    <w:rsid w:val="00B16FC1"/>
    <w:rsid w:val="00B1731D"/>
    <w:rsid w:val="00B20BCD"/>
    <w:rsid w:val="00B2109B"/>
    <w:rsid w:val="00B24E07"/>
    <w:rsid w:val="00B25BD8"/>
    <w:rsid w:val="00B26AC0"/>
    <w:rsid w:val="00B27B2D"/>
    <w:rsid w:val="00B31B85"/>
    <w:rsid w:val="00B31CE5"/>
    <w:rsid w:val="00B34508"/>
    <w:rsid w:val="00B3698B"/>
    <w:rsid w:val="00B3790D"/>
    <w:rsid w:val="00B42A92"/>
    <w:rsid w:val="00B4469D"/>
    <w:rsid w:val="00B44A8E"/>
    <w:rsid w:val="00B515AD"/>
    <w:rsid w:val="00B5287F"/>
    <w:rsid w:val="00B54983"/>
    <w:rsid w:val="00B54BEC"/>
    <w:rsid w:val="00B552F1"/>
    <w:rsid w:val="00B555A7"/>
    <w:rsid w:val="00B56D45"/>
    <w:rsid w:val="00B62BE4"/>
    <w:rsid w:val="00B62CAF"/>
    <w:rsid w:val="00B63B71"/>
    <w:rsid w:val="00B64767"/>
    <w:rsid w:val="00B653DF"/>
    <w:rsid w:val="00B6700A"/>
    <w:rsid w:val="00B67A95"/>
    <w:rsid w:val="00B73882"/>
    <w:rsid w:val="00B80DD0"/>
    <w:rsid w:val="00B8198A"/>
    <w:rsid w:val="00B819A1"/>
    <w:rsid w:val="00B829A8"/>
    <w:rsid w:val="00B83338"/>
    <w:rsid w:val="00B90677"/>
    <w:rsid w:val="00B91718"/>
    <w:rsid w:val="00B91B69"/>
    <w:rsid w:val="00B91D1C"/>
    <w:rsid w:val="00B923E5"/>
    <w:rsid w:val="00B952F8"/>
    <w:rsid w:val="00B95B02"/>
    <w:rsid w:val="00B974AC"/>
    <w:rsid w:val="00BA0B88"/>
    <w:rsid w:val="00BA3FE3"/>
    <w:rsid w:val="00BA4A43"/>
    <w:rsid w:val="00BA56CF"/>
    <w:rsid w:val="00BA6A51"/>
    <w:rsid w:val="00BA7AFF"/>
    <w:rsid w:val="00BB00EE"/>
    <w:rsid w:val="00BB1366"/>
    <w:rsid w:val="00BB2B79"/>
    <w:rsid w:val="00BB3483"/>
    <w:rsid w:val="00BB4E6B"/>
    <w:rsid w:val="00BB5B67"/>
    <w:rsid w:val="00BB6277"/>
    <w:rsid w:val="00BB641D"/>
    <w:rsid w:val="00BB7239"/>
    <w:rsid w:val="00BB7B97"/>
    <w:rsid w:val="00BC17E4"/>
    <w:rsid w:val="00BC45B2"/>
    <w:rsid w:val="00BC478D"/>
    <w:rsid w:val="00BD4689"/>
    <w:rsid w:val="00BD5969"/>
    <w:rsid w:val="00BD7405"/>
    <w:rsid w:val="00BD7442"/>
    <w:rsid w:val="00BE0F83"/>
    <w:rsid w:val="00BE21E8"/>
    <w:rsid w:val="00BE350C"/>
    <w:rsid w:val="00BE40D4"/>
    <w:rsid w:val="00BE6765"/>
    <w:rsid w:val="00BF0113"/>
    <w:rsid w:val="00BF0C09"/>
    <w:rsid w:val="00BF335F"/>
    <w:rsid w:val="00BF3679"/>
    <w:rsid w:val="00BF564A"/>
    <w:rsid w:val="00BF579B"/>
    <w:rsid w:val="00BF7E37"/>
    <w:rsid w:val="00C0463D"/>
    <w:rsid w:val="00C05636"/>
    <w:rsid w:val="00C07A68"/>
    <w:rsid w:val="00C117C8"/>
    <w:rsid w:val="00C12658"/>
    <w:rsid w:val="00C137F7"/>
    <w:rsid w:val="00C13ECF"/>
    <w:rsid w:val="00C13F23"/>
    <w:rsid w:val="00C1698B"/>
    <w:rsid w:val="00C17741"/>
    <w:rsid w:val="00C2375C"/>
    <w:rsid w:val="00C25008"/>
    <w:rsid w:val="00C27805"/>
    <w:rsid w:val="00C30412"/>
    <w:rsid w:val="00C32312"/>
    <w:rsid w:val="00C32F14"/>
    <w:rsid w:val="00C335A0"/>
    <w:rsid w:val="00C33981"/>
    <w:rsid w:val="00C371E5"/>
    <w:rsid w:val="00C4007D"/>
    <w:rsid w:val="00C4090A"/>
    <w:rsid w:val="00C4107E"/>
    <w:rsid w:val="00C41315"/>
    <w:rsid w:val="00C415E5"/>
    <w:rsid w:val="00C419FB"/>
    <w:rsid w:val="00C44272"/>
    <w:rsid w:val="00C4668A"/>
    <w:rsid w:val="00C47A52"/>
    <w:rsid w:val="00C50C9B"/>
    <w:rsid w:val="00C51868"/>
    <w:rsid w:val="00C5468F"/>
    <w:rsid w:val="00C5491B"/>
    <w:rsid w:val="00C57D37"/>
    <w:rsid w:val="00C636E9"/>
    <w:rsid w:val="00C63D03"/>
    <w:rsid w:val="00C6605A"/>
    <w:rsid w:val="00C71141"/>
    <w:rsid w:val="00C7450D"/>
    <w:rsid w:val="00C75535"/>
    <w:rsid w:val="00C75E22"/>
    <w:rsid w:val="00C819F5"/>
    <w:rsid w:val="00C82554"/>
    <w:rsid w:val="00C8414B"/>
    <w:rsid w:val="00C86B17"/>
    <w:rsid w:val="00C909C6"/>
    <w:rsid w:val="00C93B4B"/>
    <w:rsid w:val="00C94162"/>
    <w:rsid w:val="00C9468A"/>
    <w:rsid w:val="00C9498D"/>
    <w:rsid w:val="00C94A5B"/>
    <w:rsid w:val="00C9775B"/>
    <w:rsid w:val="00CA0BE8"/>
    <w:rsid w:val="00CA388C"/>
    <w:rsid w:val="00CA4DE0"/>
    <w:rsid w:val="00CA5125"/>
    <w:rsid w:val="00CA6A70"/>
    <w:rsid w:val="00CB05C8"/>
    <w:rsid w:val="00CB0D73"/>
    <w:rsid w:val="00CB3C56"/>
    <w:rsid w:val="00CB4D4E"/>
    <w:rsid w:val="00CB5B88"/>
    <w:rsid w:val="00CB78CC"/>
    <w:rsid w:val="00CC1CDA"/>
    <w:rsid w:val="00CC4820"/>
    <w:rsid w:val="00CC49E3"/>
    <w:rsid w:val="00CC4E97"/>
    <w:rsid w:val="00CC5450"/>
    <w:rsid w:val="00CC785E"/>
    <w:rsid w:val="00CD0A1A"/>
    <w:rsid w:val="00CD0BD1"/>
    <w:rsid w:val="00CD1053"/>
    <w:rsid w:val="00CD16F0"/>
    <w:rsid w:val="00CD2736"/>
    <w:rsid w:val="00CD4BD7"/>
    <w:rsid w:val="00CD65D7"/>
    <w:rsid w:val="00CD771A"/>
    <w:rsid w:val="00CE0174"/>
    <w:rsid w:val="00CE2072"/>
    <w:rsid w:val="00CE7E6C"/>
    <w:rsid w:val="00CF4750"/>
    <w:rsid w:val="00CF4BB0"/>
    <w:rsid w:val="00CF7153"/>
    <w:rsid w:val="00D01EC5"/>
    <w:rsid w:val="00D02CFC"/>
    <w:rsid w:val="00D02EF0"/>
    <w:rsid w:val="00D03531"/>
    <w:rsid w:val="00D04E88"/>
    <w:rsid w:val="00D051C1"/>
    <w:rsid w:val="00D05A1E"/>
    <w:rsid w:val="00D064E2"/>
    <w:rsid w:val="00D0651B"/>
    <w:rsid w:val="00D06833"/>
    <w:rsid w:val="00D06C3C"/>
    <w:rsid w:val="00D11390"/>
    <w:rsid w:val="00D11DB4"/>
    <w:rsid w:val="00D12691"/>
    <w:rsid w:val="00D14707"/>
    <w:rsid w:val="00D16B3E"/>
    <w:rsid w:val="00D16FD4"/>
    <w:rsid w:val="00D22B45"/>
    <w:rsid w:val="00D234F1"/>
    <w:rsid w:val="00D24175"/>
    <w:rsid w:val="00D30D44"/>
    <w:rsid w:val="00D324B2"/>
    <w:rsid w:val="00D32769"/>
    <w:rsid w:val="00D357BB"/>
    <w:rsid w:val="00D371B7"/>
    <w:rsid w:val="00D40545"/>
    <w:rsid w:val="00D40B54"/>
    <w:rsid w:val="00D40ED6"/>
    <w:rsid w:val="00D412C4"/>
    <w:rsid w:val="00D4775D"/>
    <w:rsid w:val="00D52EB0"/>
    <w:rsid w:val="00D562CB"/>
    <w:rsid w:val="00D60C84"/>
    <w:rsid w:val="00D61965"/>
    <w:rsid w:val="00D63AE9"/>
    <w:rsid w:val="00D64F84"/>
    <w:rsid w:val="00D7014A"/>
    <w:rsid w:val="00D70690"/>
    <w:rsid w:val="00D73310"/>
    <w:rsid w:val="00D733C6"/>
    <w:rsid w:val="00D73EE0"/>
    <w:rsid w:val="00D73F4C"/>
    <w:rsid w:val="00D74839"/>
    <w:rsid w:val="00D75580"/>
    <w:rsid w:val="00D761CA"/>
    <w:rsid w:val="00D77BCB"/>
    <w:rsid w:val="00D80423"/>
    <w:rsid w:val="00D90120"/>
    <w:rsid w:val="00D912CF"/>
    <w:rsid w:val="00D95ECF"/>
    <w:rsid w:val="00D974B8"/>
    <w:rsid w:val="00DA18E4"/>
    <w:rsid w:val="00DA1BDA"/>
    <w:rsid w:val="00DA3417"/>
    <w:rsid w:val="00DA3ABF"/>
    <w:rsid w:val="00DA3BC2"/>
    <w:rsid w:val="00DA4817"/>
    <w:rsid w:val="00DA71A6"/>
    <w:rsid w:val="00DB1016"/>
    <w:rsid w:val="00DB117B"/>
    <w:rsid w:val="00DB1545"/>
    <w:rsid w:val="00DB3956"/>
    <w:rsid w:val="00DB5775"/>
    <w:rsid w:val="00DB645C"/>
    <w:rsid w:val="00DB7F5B"/>
    <w:rsid w:val="00DC02A2"/>
    <w:rsid w:val="00DC0D3C"/>
    <w:rsid w:val="00DC1E4B"/>
    <w:rsid w:val="00DC2CC2"/>
    <w:rsid w:val="00DC475A"/>
    <w:rsid w:val="00DC637D"/>
    <w:rsid w:val="00DD2366"/>
    <w:rsid w:val="00DD4FA8"/>
    <w:rsid w:val="00DD5139"/>
    <w:rsid w:val="00DD79E7"/>
    <w:rsid w:val="00DE159B"/>
    <w:rsid w:val="00DE2DD4"/>
    <w:rsid w:val="00DE7141"/>
    <w:rsid w:val="00DE7A15"/>
    <w:rsid w:val="00DE7D3D"/>
    <w:rsid w:val="00DF0B03"/>
    <w:rsid w:val="00DF0D97"/>
    <w:rsid w:val="00DF21C0"/>
    <w:rsid w:val="00DF2511"/>
    <w:rsid w:val="00DF4A56"/>
    <w:rsid w:val="00DF4A98"/>
    <w:rsid w:val="00DF7B4A"/>
    <w:rsid w:val="00E019B9"/>
    <w:rsid w:val="00E01E1A"/>
    <w:rsid w:val="00E02911"/>
    <w:rsid w:val="00E02986"/>
    <w:rsid w:val="00E0728B"/>
    <w:rsid w:val="00E10E76"/>
    <w:rsid w:val="00E12934"/>
    <w:rsid w:val="00E129EC"/>
    <w:rsid w:val="00E16247"/>
    <w:rsid w:val="00E16837"/>
    <w:rsid w:val="00E172A0"/>
    <w:rsid w:val="00E20578"/>
    <w:rsid w:val="00E22A89"/>
    <w:rsid w:val="00E233D7"/>
    <w:rsid w:val="00E33A34"/>
    <w:rsid w:val="00E354E2"/>
    <w:rsid w:val="00E358CD"/>
    <w:rsid w:val="00E35B59"/>
    <w:rsid w:val="00E45589"/>
    <w:rsid w:val="00E458ED"/>
    <w:rsid w:val="00E517F3"/>
    <w:rsid w:val="00E519AD"/>
    <w:rsid w:val="00E54E38"/>
    <w:rsid w:val="00E56591"/>
    <w:rsid w:val="00E6246B"/>
    <w:rsid w:val="00E66322"/>
    <w:rsid w:val="00E70B17"/>
    <w:rsid w:val="00E741E0"/>
    <w:rsid w:val="00E777B3"/>
    <w:rsid w:val="00E80789"/>
    <w:rsid w:val="00E80C72"/>
    <w:rsid w:val="00E84D29"/>
    <w:rsid w:val="00E8582B"/>
    <w:rsid w:val="00E85D54"/>
    <w:rsid w:val="00E873B2"/>
    <w:rsid w:val="00E87AC5"/>
    <w:rsid w:val="00E92E49"/>
    <w:rsid w:val="00E94813"/>
    <w:rsid w:val="00E94E51"/>
    <w:rsid w:val="00E97A47"/>
    <w:rsid w:val="00EA482A"/>
    <w:rsid w:val="00EA4A27"/>
    <w:rsid w:val="00EA4AB7"/>
    <w:rsid w:val="00EA6282"/>
    <w:rsid w:val="00EB09C2"/>
    <w:rsid w:val="00EB12DD"/>
    <w:rsid w:val="00EB255F"/>
    <w:rsid w:val="00EB4BEE"/>
    <w:rsid w:val="00EB63AE"/>
    <w:rsid w:val="00EB6923"/>
    <w:rsid w:val="00EC02B1"/>
    <w:rsid w:val="00EC0DD6"/>
    <w:rsid w:val="00EC152A"/>
    <w:rsid w:val="00EC165F"/>
    <w:rsid w:val="00EC1760"/>
    <w:rsid w:val="00EC2593"/>
    <w:rsid w:val="00EC357E"/>
    <w:rsid w:val="00EC38DE"/>
    <w:rsid w:val="00EC6446"/>
    <w:rsid w:val="00EC6CF3"/>
    <w:rsid w:val="00ED066E"/>
    <w:rsid w:val="00ED240B"/>
    <w:rsid w:val="00ED2B1C"/>
    <w:rsid w:val="00ED2F30"/>
    <w:rsid w:val="00ED4548"/>
    <w:rsid w:val="00ED4CE7"/>
    <w:rsid w:val="00ED500B"/>
    <w:rsid w:val="00ED5B1B"/>
    <w:rsid w:val="00ED72E1"/>
    <w:rsid w:val="00EE3426"/>
    <w:rsid w:val="00EE5D50"/>
    <w:rsid w:val="00EE6860"/>
    <w:rsid w:val="00EF0F2C"/>
    <w:rsid w:val="00EF2588"/>
    <w:rsid w:val="00EF280D"/>
    <w:rsid w:val="00EF3560"/>
    <w:rsid w:val="00EF3825"/>
    <w:rsid w:val="00EF5FFF"/>
    <w:rsid w:val="00F00997"/>
    <w:rsid w:val="00F009F3"/>
    <w:rsid w:val="00F00BA4"/>
    <w:rsid w:val="00F00BF2"/>
    <w:rsid w:val="00F00F7F"/>
    <w:rsid w:val="00F010FA"/>
    <w:rsid w:val="00F023E0"/>
    <w:rsid w:val="00F02E42"/>
    <w:rsid w:val="00F0304F"/>
    <w:rsid w:val="00F03204"/>
    <w:rsid w:val="00F033B3"/>
    <w:rsid w:val="00F0360E"/>
    <w:rsid w:val="00F06CDB"/>
    <w:rsid w:val="00F13B36"/>
    <w:rsid w:val="00F13F61"/>
    <w:rsid w:val="00F14554"/>
    <w:rsid w:val="00F1455F"/>
    <w:rsid w:val="00F17648"/>
    <w:rsid w:val="00F17D61"/>
    <w:rsid w:val="00F21198"/>
    <w:rsid w:val="00F236A9"/>
    <w:rsid w:val="00F240B6"/>
    <w:rsid w:val="00F260AF"/>
    <w:rsid w:val="00F266AA"/>
    <w:rsid w:val="00F26A40"/>
    <w:rsid w:val="00F26B33"/>
    <w:rsid w:val="00F26D6D"/>
    <w:rsid w:val="00F324D5"/>
    <w:rsid w:val="00F32602"/>
    <w:rsid w:val="00F35DE3"/>
    <w:rsid w:val="00F3660D"/>
    <w:rsid w:val="00F36C39"/>
    <w:rsid w:val="00F401F5"/>
    <w:rsid w:val="00F41B88"/>
    <w:rsid w:val="00F42A14"/>
    <w:rsid w:val="00F42A70"/>
    <w:rsid w:val="00F47F8C"/>
    <w:rsid w:val="00F51831"/>
    <w:rsid w:val="00F53761"/>
    <w:rsid w:val="00F57028"/>
    <w:rsid w:val="00F6336D"/>
    <w:rsid w:val="00F637EB"/>
    <w:rsid w:val="00F64132"/>
    <w:rsid w:val="00F64302"/>
    <w:rsid w:val="00F64735"/>
    <w:rsid w:val="00F6638E"/>
    <w:rsid w:val="00F672E7"/>
    <w:rsid w:val="00F7207C"/>
    <w:rsid w:val="00F751F4"/>
    <w:rsid w:val="00F766D4"/>
    <w:rsid w:val="00F771AC"/>
    <w:rsid w:val="00F77549"/>
    <w:rsid w:val="00F77F5D"/>
    <w:rsid w:val="00F814F6"/>
    <w:rsid w:val="00F82908"/>
    <w:rsid w:val="00F83601"/>
    <w:rsid w:val="00F8449B"/>
    <w:rsid w:val="00F8467E"/>
    <w:rsid w:val="00F84BC0"/>
    <w:rsid w:val="00F86CBB"/>
    <w:rsid w:val="00F8740A"/>
    <w:rsid w:val="00F90CDC"/>
    <w:rsid w:val="00F915B1"/>
    <w:rsid w:val="00F95551"/>
    <w:rsid w:val="00F955E4"/>
    <w:rsid w:val="00F96F3A"/>
    <w:rsid w:val="00FA0EC5"/>
    <w:rsid w:val="00FA1B4F"/>
    <w:rsid w:val="00FA613A"/>
    <w:rsid w:val="00FB0034"/>
    <w:rsid w:val="00FB3F29"/>
    <w:rsid w:val="00FB45B6"/>
    <w:rsid w:val="00FB4DD2"/>
    <w:rsid w:val="00FB7666"/>
    <w:rsid w:val="00FC1DAB"/>
    <w:rsid w:val="00FC2AFD"/>
    <w:rsid w:val="00FC331B"/>
    <w:rsid w:val="00FC3E70"/>
    <w:rsid w:val="00FC6F4B"/>
    <w:rsid w:val="00FC7D5C"/>
    <w:rsid w:val="00FD0F19"/>
    <w:rsid w:val="00FD100A"/>
    <w:rsid w:val="00FD177B"/>
    <w:rsid w:val="00FD72B0"/>
    <w:rsid w:val="00FE2C65"/>
    <w:rsid w:val="00FE2E4F"/>
    <w:rsid w:val="00FE3B14"/>
    <w:rsid w:val="00FE6C44"/>
    <w:rsid w:val="00FE7758"/>
    <w:rsid w:val="00FF0B91"/>
    <w:rsid w:val="00FF129A"/>
    <w:rsid w:val="00FF6FA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7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624DB"/>
    <w:pPr>
      <w:spacing w:after="0" w:line="240" w:lineRule="auto"/>
    </w:pPr>
  </w:style>
  <w:style w:type="paragraph" w:customStyle="1" w:styleId="ConsNormal">
    <w:name w:val="ConsNormal"/>
    <w:uiPriority w:val="99"/>
    <w:rsid w:val="005B2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7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624DB"/>
    <w:pPr>
      <w:spacing w:after="0" w:line="240" w:lineRule="auto"/>
    </w:pPr>
  </w:style>
  <w:style w:type="paragraph" w:customStyle="1" w:styleId="ConsNormal">
    <w:name w:val="ConsNormal"/>
    <w:uiPriority w:val="99"/>
    <w:rsid w:val="005B2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11&amp;n=212485&amp;dst=1024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11&amp;n=212485&amp;dst=102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9863-1222-4564-9031-5836706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7405</TotalTime>
  <Pages>29</Pages>
  <Words>15683</Words>
  <Characters>89394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472</cp:revision>
  <cp:lastPrinted>2024-10-16T05:41:00Z</cp:lastPrinted>
  <dcterms:created xsi:type="dcterms:W3CDTF">2021-07-23T01:39:00Z</dcterms:created>
  <dcterms:modified xsi:type="dcterms:W3CDTF">2024-11-28T03:12:00Z</dcterms:modified>
</cp:coreProperties>
</file>